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4820B8" w14:textId="24604002" w:rsidR="00BD4586" w:rsidRDefault="00BD4586" w:rsidP="00BD4586">
      <w:pPr>
        <w:pBdr>
          <w:top w:val="single" w:sz="4" w:space="1" w:color="auto"/>
          <w:left w:val="single" w:sz="4" w:space="4" w:color="auto"/>
          <w:bottom w:val="single" w:sz="4" w:space="1" w:color="auto"/>
          <w:right w:val="single" w:sz="4" w:space="4" w:color="auto"/>
        </w:pBdr>
        <w:jc w:val="center"/>
        <w:rPr>
          <w:b/>
          <w:bCs/>
          <w:sz w:val="28"/>
          <w:szCs w:val="28"/>
          <w:u w:val="single"/>
        </w:rPr>
      </w:pPr>
      <w:r w:rsidRPr="00311975">
        <w:rPr>
          <w:b/>
          <w:bCs/>
          <w:sz w:val="28"/>
          <w:szCs w:val="28"/>
          <w:u w:val="single"/>
        </w:rPr>
        <w:t xml:space="preserve">Consignes pour la déclaration </w:t>
      </w:r>
      <w:r>
        <w:rPr>
          <w:b/>
          <w:bCs/>
          <w:sz w:val="28"/>
          <w:szCs w:val="28"/>
          <w:u w:val="single"/>
        </w:rPr>
        <w:t xml:space="preserve">de durabilité des bioénergies </w:t>
      </w:r>
      <w:r w:rsidRPr="00311975">
        <w:rPr>
          <w:b/>
          <w:bCs/>
          <w:sz w:val="28"/>
          <w:szCs w:val="28"/>
          <w:u w:val="single"/>
        </w:rPr>
        <w:t>202</w:t>
      </w:r>
      <w:r w:rsidR="00505021">
        <w:rPr>
          <w:b/>
          <w:bCs/>
          <w:sz w:val="28"/>
          <w:szCs w:val="28"/>
          <w:u w:val="single"/>
        </w:rPr>
        <w:t xml:space="preserve">6 </w:t>
      </w:r>
      <w:r w:rsidRPr="00311975">
        <w:rPr>
          <w:b/>
          <w:bCs/>
          <w:sz w:val="28"/>
          <w:szCs w:val="28"/>
          <w:u w:val="single"/>
        </w:rPr>
        <w:t>sur l’année 202</w:t>
      </w:r>
      <w:r w:rsidR="00505021">
        <w:rPr>
          <w:b/>
          <w:bCs/>
          <w:sz w:val="28"/>
          <w:szCs w:val="28"/>
          <w:u w:val="single"/>
        </w:rPr>
        <w:t>5</w:t>
      </w:r>
    </w:p>
    <w:p w14:paraId="1B1C22DD" w14:textId="0C7249F9" w:rsidR="00BD4586" w:rsidRDefault="00BD4586" w:rsidP="00BD4586">
      <w:pPr>
        <w:pBdr>
          <w:top w:val="single" w:sz="4" w:space="1" w:color="auto"/>
          <w:left w:val="single" w:sz="4" w:space="4" w:color="auto"/>
          <w:bottom w:val="single" w:sz="4" w:space="1" w:color="auto"/>
          <w:right w:val="single" w:sz="4" w:space="4" w:color="auto"/>
        </w:pBdr>
        <w:jc w:val="center"/>
        <w:rPr>
          <w:b/>
          <w:bCs/>
          <w:sz w:val="28"/>
          <w:szCs w:val="28"/>
          <w:u w:val="single"/>
        </w:rPr>
      </w:pPr>
      <w:r>
        <w:rPr>
          <w:b/>
          <w:bCs/>
          <w:sz w:val="28"/>
          <w:szCs w:val="28"/>
          <w:u w:val="single"/>
        </w:rPr>
        <w:t>Production d’électricité et/ou de chaleur/froid</w:t>
      </w:r>
      <w:r w:rsidR="000B31C2">
        <w:rPr>
          <w:b/>
          <w:bCs/>
          <w:sz w:val="28"/>
          <w:szCs w:val="28"/>
          <w:u w:val="single"/>
        </w:rPr>
        <w:t xml:space="preserve"> à partir de bioliquides type biogazole/bioéthanol conventionnels</w:t>
      </w:r>
    </w:p>
    <w:p w14:paraId="10CAAD89" w14:textId="077F46FF" w:rsidR="004437F7" w:rsidRPr="004437F7" w:rsidRDefault="00A30F54" w:rsidP="00BD4586">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b/>
          <w:bCs/>
          <w:color w:val="FF0000"/>
          <w:sz w:val="24"/>
          <w:szCs w:val="24"/>
          <w:lang w:eastAsia="fr-FR"/>
        </w:rPr>
      </w:pPr>
      <w:r>
        <w:rPr>
          <w:b/>
          <w:bCs/>
          <w:sz w:val="28"/>
          <w:szCs w:val="28"/>
          <w:u w:val="single"/>
        </w:rPr>
        <w:t>Janvier 202</w:t>
      </w:r>
      <w:r w:rsidR="00505021">
        <w:rPr>
          <w:b/>
          <w:bCs/>
          <w:sz w:val="28"/>
          <w:szCs w:val="28"/>
          <w:u w:val="single"/>
        </w:rPr>
        <w:t>6</w:t>
      </w:r>
    </w:p>
    <w:p w14:paraId="5E47C98D" w14:textId="18FE10C3" w:rsidR="00BD4586" w:rsidRDefault="00BD4586" w:rsidP="00BD4586">
      <w:pPr>
        <w:spacing w:after="0" w:line="240" w:lineRule="auto"/>
        <w:rPr>
          <w:rFonts w:ascii="Times New Roman" w:eastAsia="Times New Roman" w:hAnsi="Times New Roman" w:cs="Times New Roman"/>
          <w:b/>
          <w:bCs/>
          <w:color w:val="3333FF"/>
          <w:sz w:val="24"/>
          <w:szCs w:val="24"/>
          <w:lang w:eastAsia="fr-FR"/>
        </w:rPr>
      </w:pPr>
    </w:p>
    <w:p w14:paraId="1A5E9040" w14:textId="6EE635BF" w:rsidR="00380D4D" w:rsidRDefault="00380D4D" w:rsidP="00BD4586">
      <w:pPr>
        <w:spacing w:after="0" w:line="240" w:lineRule="auto"/>
        <w:rPr>
          <w:rFonts w:ascii="Times New Roman" w:eastAsia="Times New Roman" w:hAnsi="Times New Roman" w:cs="Times New Roman"/>
          <w:b/>
          <w:bCs/>
          <w:color w:val="3333FF"/>
          <w:sz w:val="24"/>
          <w:szCs w:val="24"/>
          <w:lang w:eastAsia="fr-FR"/>
        </w:rPr>
      </w:pPr>
    </w:p>
    <w:p w14:paraId="60F48EEF" w14:textId="5866AB32" w:rsidR="00FF0C34" w:rsidRDefault="003C0C44" w:rsidP="003C0C44">
      <w:pPr>
        <w:pBdr>
          <w:top w:val="single" w:sz="4" w:space="1" w:color="auto"/>
          <w:left w:val="single" w:sz="4" w:space="4" w:color="auto"/>
          <w:bottom w:val="single" w:sz="4" w:space="1" w:color="auto"/>
          <w:right w:val="single" w:sz="4" w:space="4" w:color="auto"/>
        </w:pBdr>
        <w:spacing w:after="0" w:line="240" w:lineRule="auto"/>
        <w:jc w:val="both"/>
        <w:rPr>
          <w:rFonts w:eastAsia="Times New Roman" w:cstheme="minorHAnsi"/>
          <w:b/>
          <w:bCs/>
          <w:color w:val="FF0000"/>
          <w:sz w:val="24"/>
          <w:szCs w:val="24"/>
          <w:lang w:eastAsia="fr-FR"/>
        </w:rPr>
      </w:pPr>
      <w:r w:rsidRPr="00FF0C34">
        <w:rPr>
          <w:noProof/>
          <w:color w:val="FF0000"/>
        </w:rPr>
        <w:drawing>
          <wp:anchor distT="0" distB="0" distL="114300" distR="114300" simplePos="0" relativeHeight="251659264" behindDoc="0" locked="0" layoutInCell="1" allowOverlap="1" wp14:anchorId="5D8DDE80" wp14:editId="27440AED">
            <wp:simplePos x="0" y="0"/>
            <wp:positionH relativeFrom="column">
              <wp:posOffset>-52070</wp:posOffset>
            </wp:positionH>
            <wp:positionV relativeFrom="paragraph">
              <wp:posOffset>52070</wp:posOffset>
            </wp:positionV>
            <wp:extent cx="389255" cy="340995"/>
            <wp:effectExtent l="0" t="0" r="0" b="1905"/>
            <wp:wrapThrough wrapText="bothSides">
              <wp:wrapPolygon edited="0">
                <wp:start x="0" y="0"/>
                <wp:lineTo x="0" y="20514"/>
                <wp:lineTo x="20085" y="20514"/>
                <wp:lineTo x="20085" y="0"/>
                <wp:lineTo x="0" y="0"/>
              </wp:wrapPolygon>
            </wp:wrapThrough>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154" t="4214" r="21460" b="15635"/>
                    <a:stretch/>
                  </pic:blipFill>
                  <pic:spPr bwMode="auto">
                    <a:xfrm flipH="1">
                      <a:off x="0" y="0"/>
                      <a:ext cx="389255" cy="3409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05021" w:rsidRPr="00505021">
        <w:rPr>
          <w:rFonts w:eastAsia="Times New Roman" w:cstheme="minorHAnsi"/>
          <w:b/>
          <w:bCs/>
          <w:color w:val="FF0000"/>
          <w:sz w:val="24"/>
          <w:szCs w:val="24"/>
          <w:lang w:eastAsia="fr-FR"/>
        </w:rPr>
        <w:t xml:space="preserve">Tous les opérateurs consommant des bioliquides conventionnels devront passer par l’outil </w:t>
      </w:r>
      <w:proofErr w:type="spellStart"/>
      <w:r w:rsidR="00505021" w:rsidRPr="00505021">
        <w:rPr>
          <w:rFonts w:eastAsia="Times New Roman" w:cstheme="minorHAnsi"/>
          <w:b/>
          <w:bCs/>
          <w:color w:val="FF0000"/>
          <w:sz w:val="24"/>
          <w:szCs w:val="24"/>
          <w:lang w:eastAsia="fr-FR"/>
        </w:rPr>
        <w:t>CarbuRe</w:t>
      </w:r>
      <w:proofErr w:type="spellEnd"/>
    </w:p>
    <w:p w14:paraId="75C28E61" w14:textId="77777777" w:rsidR="00505021" w:rsidRDefault="00505021" w:rsidP="003C0C44">
      <w:pPr>
        <w:pBdr>
          <w:top w:val="single" w:sz="4" w:space="1" w:color="auto"/>
          <w:left w:val="single" w:sz="4" w:space="4" w:color="auto"/>
          <w:bottom w:val="single" w:sz="4" w:space="1" w:color="auto"/>
          <w:right w:val="single" w:sz="4" w:space="4" w:color="auto"/>
        </w:pBdr>
        <w:spacing w:after="0" w:line="240" w:lineRule="auto"/>
        <w:jc w:val="both"/>
        <w:rPr>
          <w:rFonts w:eastAsia="Times New Roman" w:cstheme="minorHAnsi"/>
          <w:b/>
          <w:bCs/>
          <w:sz w:val="24"/>
          <w:szCs w:val="24"/>
          <w:lang w:eastAsia="fr-FR"/>
        </w:rPr>
      </w:pPr>
    </w:p>
    <w:p w14:paraId="1DB45899" w14:textId="2427BE23" w:rsidR="00505021" w:rsidRPr="00505021" w:rsidRDefault="00505021" w:rsidP="00505021">
      <w:pPr>
        <w:pBdr>
          <w:top w:val="single" w:sz="4" w:space="1" w:color="auto"/>
          <w:left w:val="single" w:sz="4" w:space="4" w:color="auto"/>
          <w:bottom w:val="single" w:sz="4" w:space="1" w:color="auto"/>
          <w:right w:val="single" w:sz="4" w:space="4" w:color="auto"/>
        </w:pBdr>
        <w:spacing w:after="0" w:line="240" w:lineRule="auto"/>
        <w:jc w:val="both"/>
        <w:rPr>
          <w:rFonts w:eastAsia="Times New Roman" w:cstheme="minorHAnsi"/>
          <w:b/>
          <w:bCs/>
          <w:sz w:val="24"/>
          <w:szCs w:val="24"/>
          <w:lang w:eastAsia="fr-FR"/>
        </w:rPr>
      </w:pPr>
      <w:r w:rsidRPr="00505021">
        <w:rPr>
          <w:rFonts w:eastAsia="Times New Roman" w:cstheme="minorHAnsi"/>
          <w:b/>
          <w:bCs/>
          <w:sz w:val="24"/>
          <w:szCs w:val="24"/>
          <w:lang w:eastAsia="fr-FR"/>
        </w:rPr>
        <w:t xml:space="preserve">Pour les fournisseurs de bioliquides ne disposant pas d’une certification RED valide au moment de la transmission du lot à leur client, l’outil </w:t>
      </w:r>
      <w:proofErr w:type="spellStart"/>
      <w:r w:rsidRPr="00505021">
        <w:rPr>
          <w:rFonts w:eastAsia="Times New Roman" w:cstheme="minorHAnsi"/>
          <w:b/>
          <w:bCs/>
          <w:sz w:val="24"/>
          <w:szCs w:val="24"/>
          <w:lang w:eastAsia="fr-FR"/>
        </w:rPr>
        <w:t>CarbuRe</w:t>
      </w:r>
      <w:proofErr w:type="spellEnd"/>
      <w:r w:rsidRPr="00505021">
        <w:rPr>
          <w:rFonts w:eastAsia="Times New Roman" w:cstheme="minorHAnsi"/>
          <w:b/>
          <w:bCs/>
          <w:sz w:val="24"/>
          <w:szCs w:val="24"/>
          <w:lang w:eastAsia="fr-FR"/>
        </w:rPr>
        <w:t xml:space="preserve"> ne pourra pas être utilisé. Si toute ou partie de ses fournisseurs sont dans cette situation pour une année donnée, l’opérateur consommateur du bioliquide est invité à remplir le « Tableur déclaration RED 2025 » téléchargeable sur la page </w:t>
      </w:r>
      <w:hyperlink r:id="rId9" w:history="1">
        <w:r w:rsidRPr="00B8712C">
          <w:rPr>
            <w:rStyle w:val="Lienhypertexte"/>
            <w:rFonts w:eastAsia="Times New Roman" w:cstheme="minorHAnsi"/>
            <w:b/>
            <w:bCs/>
            <w:sz w:val="24"/>
            <w:szCs w:val="24"/>
            <w:lang w:eastAsia="fr-FR"/>
          </w:rPr>
          <w:t>https://www.ecologie.gouv.fr/durabilite-des-bioenergies</w:t>
        </w:r>
      </w:hyperlink>
      <w:r>
        <w:rPr>
          <w:rFonts w:eastAsia="Times New Roman" w:cstheme="minorHAnsi"/>
          <w:b/>
          <w:bCs/>
          <w:sz w:val="24"/>
          <w:szCs w:val="24"/>
          <w:lang w:eastAsia="fr-FR"/>
        </w:rPr>
        <w:t xml:space="preserve"> </w:t>
      </w:r>
      <w:r w:rsidRPr="00505021">
        <w:rPr>
          <w:rFonts w:eastAsia="Times New Roman" w:cstheme="minorHAnsi"/>
          <w:b/>
          <w:bCs/>
          <w:sz w:val="24"/>
          <w:szCs w:val="24"/>
          <w:lang w:eastAsia="fr-FR"/>
        </w:rPr>
        <w:t xml:space="preserve"> section « Modalités de déclaration au titre de l’année 2026 : Pour les installations de production d'électricité et/ou de chaleur (DL : 15 mars) ». Ce tableur est à déposer sur le formulaire « démarches simplifiées »</w:t>
      </w:r>
      <w:r w:rsidR="00713B25">
        <w:rPr>
          <w:rFonts w:eastAsia="Times New Roman" w:cstheme="minorHAnsi"/>
          <w:b/>
          <w:bCs/>
          <w:sz w:val="24"/>
          <w:szCs w:val="24"/>
          <w:lang w:eastAsia="fr-FR"/>
        </w:rPr>
        <w:t xml:space="preserve"> et/ou interface GEREP comme indiqué sur la même page web (DL : 28 février pour GEREP ; installations ETS)</w:t>
      </w:r>
    </w:p>
    <w:p w14:paraId="305AF3B0" w14:textId="77777777" w:rsidR="00380D4D" w:rsidRDefault="00380D4D" w:rsidP="00BD4586">
      <w:pPr>
        <w:spacing w:after="0" w:line="240" w:lineRule="auto"/>
        <w:rPr>
          <w:rFonts w:ascii="Times New Roman" w:eastAsia="Times New Roman" w:hAnsi="Times New Roman" w:cs="Times New Roman"/>
          <w:b/>
          <w:bCs/>
          <w:color w:val="3333FF"/>
          <w:sz w:val="24"/>
          <w:szCs w:val="24"/>
          <w:lang w:eastAsia="fr-FR"/>
        </w:rPr>
      </w:pPr>
    </w:p>
    <w:p w14:paraId="3BEB5B70" w14:textId="50B05915" w:rsidR="00730140" w:rsidRDefault="00505021" w:rsidP="00FB29C8">
      <w:pPr>
        <w:spacing w:after="0" w:line="240" w:lineRule="auto"/>
        <w:rPr>
          <w:rFonts w:eastAsia="Times New Roman" w:cstheme="minorHAnsi"/>
          <w:b/>
          <w:bCs/>
          <w:sz w:val="24"/>
          <w:szCs w:val="24"/>
          <w:lang w:eastAsia="fr-FR"/>
        </w:rPr>
      </w:pPr>
      <w:r w:rsidRPr="00505021">
        <w:rPr>
          <w:rFonts w:eastAsia="Times New Roman" w:cstheme="minorHAnsi"/>
          <w:b/>
          <w:bCs/>
          <w:sz w:val="24"/>
          <w:szCs w:val="24"/>
          <w:lang w:eastAsia="fr-FR"/>
        </w:rPr>
        <w:t>Guide utilisateur : https://carbure-1.gitbook.io/faq/</w:t>
      </w:r>
      <w:r w:rsidR="00BD4586" w:rsidRPr="00BD4586">
        <w:rPr>
          <w:rFonts w:eastAsia="Times New Roman" w:cstheme="minorHAnsi"/>
          <w:b/>
          <w:bCs/>
          <w:sz w:val="24"/>
          <w:szCs w:val="24"/>
          <w:lang w:eastAsia="fr-FR"/>
        </w:rPr>
        <w:br/>
      </w:r>
      <w:r w:rsidRPr="00505021">
        <w:rPr>
          <w:rFonts w:eastAsia="Times New Roman" w:cstheme="minorHAnsi"/>
          <w:b/>
          <w:bCs/>
          <w:sz w:val="24"/>
          <w:szCs w:val="24"/>
          <w:lang w:eastAsia="fr-FR"/>
        </w:rPr>
        <w:t xml:space="preserve">Page spécifique « Production d’électricité et/ou de chaleur/froid » : </w:t>
      </w:r>
      <w:hyperlink r:id="rId10" w:history="1">
        <w:r w:rsidRPr="00B8712C">
          <w:rPr>
            <w:rStyle w:val="Lienhypertexte"/>
            <w:rFonts w:eastAsia="Times New Roman" w:cstheme="minorHAnsi"/>
            <w:b/>
            <w:bCs/>
            <w:sz w:val="24"/>
            <w:szCs w:val="24"/>
            <w:lang w:eastAsia="fr-FR"/>
          </w:rPr>
          <w:t>https://carbure-1.gitbook.io/faq/ressources/pages-cachees/type-dactivite/producteur-delectricite-ou-de-chaleur</w:t>
        </w:r>
      </w:hyperlink>
      <w:r>
        <w:rPr>
          <w:rFonts w:eastAsia="Times New Roman" w:cstheme="minorHAnsi"/>
          <w:b/>
          <w:bCs/>
          <w:sz w:val="24"/>
          <w:szCs w:val="24"/>
          <w:lang w:eastAsia="fr-FR"/>
        </w:rPr>
        <w:t xml:space="preserve"> </w:t>
      </w:r>
      <w:r w:rsidR="00BD4586" w:rsidRPr="00BD4586">
        <w:rPr>
          <w:rFonts w:eastAsia="Times New Roman" w:cstheme="minorHAnsi"/>
          <w:b/>
          <w:bCs/>
          <w:sz w:val="24"/>
          <w:szCs w:val="24"/>
          <w:lang w:eastAsia="fr-FR"/>
        </w:rPr>
        <w:br/>
      </w:r>
    </w:p>
    <w:p w14:paraId="1AEFD657" w14:textId="64758DC4" w:rsidR="00730140" w:rsidRDefault="00730140" w:rsidP="00730140">
      <w:pPr>
        <w:spacing w:after="0" w:line="240" w:lineRule="auto"/>
        <w:jc w:val="both"/>
        <w:rPr>
          <w:rFonts w:eastAsia="Times New Roman" w:cstheme="minorHAnsi"/>
          <w:b/>
          <w:bCs/>
          <w:sz w:val="24"/>
          <w:szCs w:val="24"/>
          <w:lang w:eastAsia="fr-FR"/>
        </w:rPr>
      </w:pPr>
      <w:r>
        <w:rPr>
          <w:rFonts w:eastAsia="Times New Roman" w:cstheme="minorHAnsi"/>
          <w:b/>
          <w:bCs/>
          <w:sz w:val="24"/>
          <w:szCs w:val="24"/>
          <w:lang w:eastAsia="fr-FR"/>
        </w:rPr>
        <w:t>Préambule :</w:t>
      </w:r>
    </w:p>
    <w:p w14:paraId="3FF57D90" w14:textId="0973C85E" w:rsidR="000B31C2" w:rsidRPr="00505021" w:rsidRDefault="00505021" w:rsidP="00505021">
      <w:pPr>
        <w:spacing w:after="0" w:line="240" w:lineRule="auto"/>
        <w:jc w:val="both"/>
        <w:rPr>
          <w:rFonts w:eastAsia="Times New Roman" w:cstheme="minorHAnsi"/>
          <w:sz w:val="24"/>
          <w:szCs w:val="24"/>
          <w:lang w:eastAsia="fr-FR"/>
        </w:rPr>
      </w:pPr>
      <w:r w:rsidRPr="00505021">
        <w:rPr>
          <w:rFonts w:eastAsia="Times New Roman" w:cstheme="minorHAnsi"/>
          <w:sz w:val="24"/>
          <w:szCs w:val="24"/>
          <w:lang w:eastAsia="fr-FR"/>
        </w:rPr>
        <w:t>Les présentes consignes s’adressent aux producteurs d’électricité/chaleur à partir de</w:t>
      </w:r>
      <w:r>
        <w:rPr>
          <w:rFonts w:eastAsia="Times New Roman" w:cstheme="minorHAnsi"/>
          <w:sz w:val="24"/>
          <w:szCs w:val="24"/>
          <w:lang w:eastAsia="fr-FR"/>
        </w:rPr>
        <w:t xml:space="preserve"> </w:t>
      </w:r>
      <w:r w:rsidRPr="00505021">
        <w:rPr>
          <w:rFonts w:eastAsia="Times New Roman" w:cstheme="minorHAnsi"/>
          <w:sz w:val="24"/>
          <w:szCs w:val="24"/>
          <w:lang w:eastAsia="fr-FR"/>
        </w:rPr>
        <w:t>bioliquides.</w:t>
      </w:r>
      <w:r>
        <w:rPr>
          <w:rFonts w:eastAsia="Times New Roman" w:cstheme="minorHAnsi"/>
          <w:sz w:val="24"/>
          <w:szCs w:val="24"/>
          <w:lang w:eastAsia="fr-FR"/>
        </w:rPr>
        <w:t xml:space="preserve"> </w:t>
      </w:r>
      <w:r w:rsidRPr="00505021">
        <w:rPr>
          <w:rFonts w:eastAsia="Times New Roman" w:cstheme="minorHAnsi"/>
          <w:sz w:val="24"/>
          <w:szCs w:val="24"/>
          <w:lang w:eastAsia="fr-FR"/>
        </w:rPr>
        <w:t>Il est rappelé que, préalablement à la démarche ci-dessous, il est attendu du producteur d’électricité et/ou chaleur/froid qu’il soit au fait du bilan d’émissions de gaz à effet de serre propres aux lots qu’il reçoit, en particulier sur les dernières étapes qui le concernent directement (transport jusqu’à son installation, éventuelles émissions liées aux manipulations sur son site, émissions de méthane ou protoxyde d’azote liées à la combustion). Il est vivement recommandé de consigner ces éléments dans un document (format libre) qui lui permettra de se justifier le moment venu aussi bien auprès de ses auditeurs que de ses fournisseurs si besoin.</w:t>
      </w:r>
    </w:p>
    <w:p w14:paraId="6957273D" w14:textId="77777777" w:rsidR="00380D4D" w:rsidRDefault="00380D4D" w:rsidP="00FB29C8">
      <w:pPr>
        <w:spacing w:after="0" w:line="240" w:lineRule="auto"/>
        <w:rPr>
          <w:rFonts w:eastAsia="Times New Roman" w:cstheme="minorHAnsi"/>
          <w:b/>
          <w:bCs/>
          <w:sz w:val="24"/>
          <w:szCs w:val="24"/>
          <w:lang w:eastAsia="fr-FR"/>
        </w:rPr>
      </w:pPr>
    </w:p>
    <w:p w14:paraId="32E88C52" w14:textId="77777777" w:rsidR="003110D8" w:rsidRDefault="003110D8" w:rsidP="00FB29C8">
      <w:pPr>
        <w:spacing w:after="0" w:line="240" w:lineRule="auto"/>
        <w:rPr>
          <w:rFonts w:eastAsia="Times New Roman" w:cstheme="minorHAnsi"/>
          <w:b/>
          <w:bCs/>
          <w:sz w:val="24"/>
          <w:szCs w:val="24"/>
          <w:lang w:eastAsia="fr-FR"/>
        </w:rPr>
      </w:pPr>
    </w:p>
    <w:p w14:paraId="647FAEFC" w14:textId="56C01CF0" w:rsidR="00BD4586" w:rsidRDefault="00BD4586" w:rsidP="00FB29C8">
      <w:pPr>
        <w:pBdr>
          <w:top w:val="single" w:sz="4" w:space="1" w:color="auto"/>
          <w:left w:val="single" w:sz="4" w:space="4" w:color="auto"/>
          <w:bottom w:val="single" w:sz="4" w:space="1" w:color="auto"/>
          <w:right w:val="single" w:sz="4" w:space="4" w:color="auto"/>
        </w:pBdr>
        <w:spacing w:after="0" w:line="240" w:lineRule="auto"/>
        <w:jc w:val="both"/>
        <w:rPr>
          <w:rFonts w:eastAsia="Times New Roman" w:cstheme="minorHAnsi"/>
          <w:b/>
          <w:bCs/>
          <w:sz w:val="24"/>
          <w:szCs w:val="24"/>
          <w:u w:val="single"/>
          <w:lang w:eastAsia="fr-FR"/>
        </w:rPr>
      </w:pPr>
      <w:r w:rsidRPr="00BD4586">
        <w:rPr>
          <w:rFonts w:eastAsia="Times New Roman" w:cstheme="minorHAnsi"/>
          <w:b/>
          <w:bCs/>
          <w:sz w:val="24"/>
          <w:szCs w:val="24"/>
          <w:u w:val="single"/>
          <w:lang w:eastAsia="fr-FR"/>
        </w:rPr>
        <w:t xml:space="preserve">Pour la création de votre entité sur </w:t>
      </w:r>
      <w:proofErr w:type="spellStart"/>
      <w:r w:rsidRPr="00BD4586">
        <w:rPr>
          <w:rFonts w:eastAsia="Times New Roman" w:cstheme="minorHAnsi"/>
          <w:b/>
          <w:bCs/>
          <w:sz w:val="24"/>
          <w:szCs w:val="24"/>
          <w:u w:val="single"/>
          <w:lang w:eastAsia="fr-FR"/>
        </w:rPr>
        <w:t>CarbuRe</w:t>
      </w:r>
      <w:proofErr w:type="spellEnd"/>
      <w:r w:rsidR="00BE5CA7">
        <w:rPr>
          <w:rFonts w:eastAsia="Times New Roman" w:cstheme="minorHAnsi"/>
          <w:b/>
          <w:bCs/>
          <w:sz w:val="24"/>
          <w:szCs w:val="24"/>
          <w:u w:val="single"/>
          <w:lang w:eastAsia="fr-FR"/>
        </w:rPr>
        <w:t xml:space="preserve"> (dès maintenant)</w:t>
      </w:r>
    </w:p>
    <w:p w14:paraId="6ECEA862" w14:textId="77777777" w:rsidR="00DB775E" w:rsidRDefault="00DB775E" w:rsidP="00FB29C8">
      <w:pPr>
        <w:spacing w:after="0"/>
        <w:jc w:val="both"/>
        <w:rPr>
          <w:rFonts w:eastAsia="Times New Roman" w:cstheme="minorHAnsi"/>
          <w:sz w:val="24"/>
          <w:szCs w:val="24"/>
          <w:lang w:eastAsia="fr-FR"/>
        </w:rPr>
      </w:pPr>
    </w:p>
    <w:p w14:paraId="21AE622B" w14:textId="77777777" w:rsidR="00505021" w:rsidRDefault="00505021" w:rsidP="00505021">
      <w:pPr>
        <w:pStyle w:val="Corpsdetexte"/>
        <w:numPr>
          <w:ilvl w:val="0"/>
          <w:numId w:val="8"/>
        </w:numPr>
        <w:spacing w:before="34" w:line="259" w:lineRule="auto"/>
        <w:ind w:right="138"/>
        <w:jc w:val="both"/>
      </w:pPr>
      <w:r>
        <w:t>Créer</w:t>
      </w:r>
      <w:r>
        <w:rPr>
          <w:spacing w:val="-3"/>
        </w:rPr>
        <w:t xml:space="preserve"> </w:t>
      </w:r>
      <w:r>
        <w:t>un</w:t>
      </w:r>
      <w:r>
        <w:rPr>
          <w:spacing w:val="-5"/>
        </w:rPr>
        <w:t xml:space="preserve"> </w:t>
      </w:r>
      <w:r>
        <w:t>compte</w:t>
      </w:r>
      <w:r>
        <w:rPr>
          <w:spacing w:val="-3"/>
        </w:rPr>
        <w:t xml:space="preserve"> utilisateur </w:t>
      </w:r>
      <w:r>
        <w:t>le</w:t>
      </w:r>
      <w:r>
        <w:rPr>
          <w:spacing w:val="-5"/>
        </w:rPr>
        <w:t xml:space="preserve"> </w:t>
      </w:r>
      <w:r>
        <w:t>plus</w:t>
      </w:r>
      <w:r>
        <w:rPr>
          <w:spacing w:val="-6"/>
        </w:rPr>
        <w:t xml:space="preserve"> </w:t>
      </w:r>
      <w:r>
        <w:t>rapidement</w:t>
      </w:r>
      <w:r>
        <w:rPr>
          <w:spacing w:val="-3"/>
        </w:rPr>
        <w:t xml:space="preserve"> </w:t>
      </w:r>
      <w:r>
        <w:t>possible</w:t>
      </w:r>
      <w:r>
        <w:rPr>
          <w:spacing w:val="-3"/>
        </w:rPr>
        <w:t xml:space="preserve"> </w:t>
      </w:r>
      <w:r>
        <w:t xml:space="preserve">sur </w:t>
      </w:r>
      <w:hyperlink r:id="rId11">
        <w:r>
          <w:rPr>
            <w:u w:val="single"/>
          </w:rPr>
          <w:t>https://carbure.beta.gouv.fr</w:t>
        </w:r>
      </w:hyperlink>
      <w:r>
        <w:t xml:space="preserve"> </w:t>
      </w:r>
    </w:p>
    <w:p w14:paraId="39F8C05F" w14:textId="77777777" w:rsidR="00505021" w:rsidRDefault="00505021" w:rsidP="00505021">
      <w:pPr>
        <w:pStyle w:val="Corpsdetexte"/>
        <w:spacing w:before="1"/>
        <w:jc w:val="both"/>
      </w:pPr>
      <w:r>
        <w:t>Une</w:t>
      </w:r>
      <w:r>
        <w:rPr>
          <w:spacing w:val="-1"/>
        </w:rPr>
        <w:t xml:space="preserve"> </w:t>
      </w:r>
      <w:r>
        <w:t>fois le</w:t>
      </w:r>
      <w:r>
        <w:rPr>
          <w:spacing w:val="-4"/>
        </w:rPr>
        <w:t xml:space="preserve"> </w:t>
      </w:r>
      <w:r>
        <w:t xml:space="preserve">compte créé, rdv sur </w:t>
      </w:r>
      <w:proofErr w:type="gramStart"/>
      <w:r>
        <w:t>« </w:t>
      </w:r>
      <w:r>
        <w:rPr>
          <w:spacing w:val="-4"/>
        </w:rPr>
        <w:t xml:space="preserve"> </w:t>
      </w:r>
      <w:r>
        <w:t>Mon</w:t>
      </w:r>
      <w:proofErr w:type="gramEnd"/>
      <w:r>
        <w:t xml:space="preserve"> compte</w:t>
      </w:r>
      <w:r>
        <w:rPr>
          <w:spacing w:val="-1"/>
        </w:rPr>
        <w:t xml:space="preserve"> </w:t>
      </w:r>
      <w:r>
        <w:rPr>
          <w:spacing w:val="-5"/>
        </w:rPr>
        <w:t>».</w:t>
      </w:r>
    </w:p>
    <w:p w14:paraId="16F8D18F" w14:textId="77777777" w:rsidR="00505021" w:rsidRPr="00BE50B9" w:rsidRDefault="00505021" w:rsidP="00505021">
      <w:pPr>
        <w:pStyle w:val="Paragraphedeliste"/>
        <w:widowControl w:val="0"/>
        <w:numPr>
          <w:ilvl w:val="0"/>
          <w:numId w:val="8"/>
        </w:numPr>
        <w:tabs>
          <w:tab w:val="left" w:pos="861"/>
        </w:tabs>
        <w:autoSpaceDE w:val="0"/>
        <w:autoSpaceDN w:val="0"/>
        <w:spacing w:after="0" w:line="240" w:lineRule="auto"/>
        <w:ind w:right="140"/>
        <w:contextualSpacing w:val="0"/>
        <w:jc w:val="both"/>
        <w:rPr>
          <w:b/>
          <w:sz w:val="24"/>
        </w:rPr>
      </w:pPr>
      <w:r w:rsidRPr="00505021">
        <w:rPr>
          <w:sz w:val="24"/>
          <w:szCs w:val="24"/>
        </w:rPr>
        <w:t>Cliquez sur + Ajouter</w:t>
      </w:r>
      <w:r w:rsidRPr="00BE50B9">
        <w:rPr>
          <w:sz w:val="24"/>
        </w:rPr>
        <w:t xml:space="preserve"> une organisation </w:t>
      </w:r>
      <w:r w:rsidRPr="00BE50B9">
        <w:rPr>
          <w:rFonts w:ascii="Wingdings" w:hAnsi="Wingdings"/>
          <w:sz w:val="24"/>
        </w:rPr>
        <w:t></w:t>
      </w:r>
      <w:r w:rsidRPr="00BE50B9">
        <w:rPr>
          <w:rFonts w:ascii="Times New Roman" w:hAnsi="Times New Roman"/>
          <w:spacing w:val="-3"/>
          <w:sz w:val="24"/>
        </w:rPr>
        <w:t xml:space="preserve"> </w:t>
      </w:r>
      <w:r w:rsidRPr="00BE50B9">
        <w:rPr>
          <w:sz w:val="24"/>
        </w:rPr>
        <w:t>«</w:t>
      </w:r>
      <w:r w:rsidRPr="00BE50B9">
        <w:rPr>
          <w:spacing w:val="-5"/>
          <w:sz w:val="24"/>
        </w:rPr>
        <w:t xml:space="preserve"> </w:t>
      </w:r>
      <w:r w:rsidRPr="00BE50B9">
        <w:rPr>
          <w:sz w:val="24"/>
        </w:rPr>
        <w:t xml:space="preserve">Ma société n'est pas enregistrée dans </w:t>
      </w:r>
      <w:proofErr w:type="spellStart"/>
      <w:r w:rsidRPr="00BE50B9">
        <w:rPr>
          <w:sz w:val="24"/>
        </w:rPr>
        <w:t>CarbuRe</w:t>
      </w:r>
      <w:proofErr w:type="spellEnd"/>
      <w:r w:rsidRPr="00BE50B9">
        <w:rPr>
          <w:sz w:val="24"/>
        </w:rPr>
        <w:t xml:space="preserve"> » </w:t>
      </w:r>
      <w:r w:rsidRPr="00523890">
        <w:rPr>
          <w:rFonts w:ascii="Wingdings" w:hAnsi="Wingdings"/>
        </w:rPr>
        <w:t></w:t>
      </w:r>
      <w:r w:rsidRPr="00523890">
        <w:rPr>
          <w:rFonts w:ascii="Times New Roman" w:hAnsi="Times New Roman"/>
          <w:spacing w:val="-1"/>
        </w:rPr>
        <w:t xml:space="preserve"> </w:t>
      </w:r>
      <w:r w:rsidRPr="00BE50B9">
        <w:rPr>
          <w:sz w:val="24"/>
        </w:rPr>
        <w:t xml:space="preserve">un </w:t>
      </w:r>
      <w:hyperlink r:id="rId12" w:history="1">
        <w:r w:rsidRPr="00523890">
          <w:rPr>
            <w:rStyle w:val="Lienhypertexte"/>
            <w:sz w:val="24"/>
          </w:rPr>
          <w:t>formulaire</w:t>
        </w:r>
      </w:hyperlink>
      <w:r w:rsidRPr="00BE50B9">
        <w:rPr>
          <w:sz w:val="24"/>
        </w:rPr>
        <w:t xml:space="preserve"> s'ouvre automatiquement</w:t>
      </w:r>
      <w:r>
        <w:rPr>
          <w:sz w:val="24"/>
        </w:rPr>
        <w:t>,</w:t>
      </w:r>
      <w:r w:rsidRPr="00BE50B9">
        <w:rPr>
          <w:sz w:val="24"/>
        </w:rPr>
        <w:t xml:space="preserve"> il vous sera demandé de </w:t>
      </w:r>
      <w:r w:rsidRPr="00BE50B9">
        <w:rPr>
          <w:sz w:val="24"/>
        </w:rPr>
        <w:lastRenderedPageBreak/>
        <w:t xml:space="preserve">renseigner votre </w:t>
      </w:r>
      <w:r w:rsidRPr="00BE50B9">
        <w:rPr>
          <w:b/>
          <w:bCs/>
          <w:sz w:val="24"/>
        </w:rPr>
        <w:t>SIREN</w:t>
      </w:r>
    </w:p>
    <w:p w14:paraId="628C14A4" w14:textId="77777777" w:rsidR="00505021" w:rsidRPr="003E7F35" w:rsidRDefault="00505021" w:rsidP="00505021">
      <w:pPr>
        <w:pStyle w:val="Paragraphedeliste"/>
        <w:widowControl w:val="0"/>
        <w:numPr>
          <w:ilvl w:val="1"/>
          <w:numId w:val="8"/>
        </w:numPr>
        <w:tabs>
          <w:tab w:val="left" w:pos="861"/>
        </w:tabs>
        <w:autoSpaceDE w:val="0"/>
        <w:autoSpaceDN w:val="0"/>
        <w:spacing w:after="0" w:line="240" w:lineRule="auto"/>
        <w:ind w:right="140"/>
        <w:contextualSpacing w:val="0"/>
        <w:jc w:val="both"/>
        <w:rPr>
          <w:b/>
          <w:sz w:val="24"/>
        </w:rPr>
      </w:pPr>
      <w:r>
        <w:rPr>
          <w:sz w:val="24"/>
        </w:rPr>
        <w:t xml:space="preserve">Compléter les informations manquantes, pour le </w:t>
      </w:r>
      <w:r w:rsidRPr="00384BFB">
        <w:rPr>
          <w:sz w:val="24"/>
        </w:rPr>
        <w:t>Type d'activité</w:t>
      </w:r>
      <w:r>
        <w:rPr>
          <w:sz w:val="24"/>
        </w:rPr>
        <w:t>,</w:t>
      </w:r>
      <w:r w:rsidRPr="00384BFB">
        <w:rPr>
          <w:sz w:val="24"/>
        </w:rPr>
        <w:t xml:space="preserve"> </w:t>
      </w:r>
      <w:r>
        <w:rPr>
          <w:sz w:val="24"/>
        </w:rPr>
        <w:t xml:space="preserve">sélectionnez </w:t>
      </w:r>
      <w:r w:rsidRPr="00BE50B9">
        <w:rPr>
          <w:b/>
          <w:bCs/>
          <w:sz w:val="24"/>
        </w:rPr>
        <w:t>Producteur d'électricité ou de chaleur</w:t>
      </w:r>
    </w:p>
    <w:p w14:paraId="3300D289" w14:textId="77777777" w:rsidR="00505021" w:rsidRPr="00BE50B9" w:rsidRDefault="00505021" w:rsidP="00505021">
      <w:pPr>
        <w:pStyle w:val="Paragraphedeliste"/>
        <w:widowControl w:val="0"/>
        <w:numPr>
          <w:ilvl w:val="1"/>
          <w:numId w:val="8"/>
        </w:numPr>
        <w:tabs>
          <w:tab w:val="left" w:pos="861"/>
        </w:tabs>
        <w:autoSpaceDE w:val="0"/>
        <w:autoSpaceDN w:val="0"/>
        <w:spacing w:after="0" w:line="240" w:lineRule="auto"/>
        <w:ind w:right="140"/>
        <w:contextualSpacing w:val="0"/>
        <w:jc w:val="both"/>
        <w:rPr>
          <w:b/>
          <w:sz w:val="24"/>
        </w:rPr>
      </w:pPr>
      <w:r>
        <w:t>"certificat " :  compléter avec le certificat de votre installation si vous en avez. Pas nécessaire de l'indiquer si vous n'en disposez pas</w:t>
      </w:r>
    </w:p>
    <w:p w14:paraId="4199AE62" w14:textId="77777777" w:rsidR="00505021" w:rsidRPr="00523890" w:rsidRDefault="00505021" w:rsidP="00505021">
      <w:pPr>
        <w:pStyle w:val="Paragraphedeliste"/>
        <w:widowControl w:val="0"/>
        <w:numPr>
          <w:ilvl w:val="1"/>
          <w:numId w:val="8"/>
        </w:numPr>
        <w:tabs>
          <w:tab w:val="left" w:pos="861"/>
        </w:tabs>
        <w:autoSpaceDE w:val="0"/>
        <w:autoSpaceDN w:val="0"/>
        <w:spacing w:after="0" w:line="240" w:lineRule="auto"/>
        <w:ind w:right="147"/>
        <w:contextualSpacing w:val="0"/>
        <w:jc w:val="both"/>
        <w:rPr>
          <w:sz w:val="24"/>
        </w:rPr>
      </w:pPr>
      <w:r w:rsidRPr="00523890">
        <w:rPr>
          <w:sz w:val="24"/>
        </w:rPr>
        <w:t>Il</w:t>
      </w:r>
      <w:r w:rsidRPr="00BE50B9">
        <w:rPr>
          <w:sz w:val="24"/>
        </w:rPr>
        <w:t xml:space="preserve"> est demandé de créer autant "d'organisations" que de sites (installations)</w:t>
      </w:r>
      <w:r w:rsidRPr="00523890">
        <w:rPr>
          <w:sz w:val="24"/>
        </w:rPr>
        <w:t xml:space="preserve"> consommateurs de bioliquides</w:t>
      </w:r>
    </w:p>
    <w:p w14:paraId="3FC3AC8F" w14:textId="77777777" w:rsidR="00505021" w:rsidRPr="003E7F35" w:rsidRDefault="00505021" w:rsidP="00505021">
      <w:pPr>
        <w:pStyle w:val="Paragraphedeliste"/>
        <w:widowControl w:val="0"/>
        <w:numPr>
          <w:ilvl w:val="0"/>
          <w:numId w:val="8"/>
        </w:numPr>
        <w:tabs>
          <w:tab w:val="left" w:pos="861"/>
        </w:tabs>
        <w:autoSpaceDE w:val="0"/>
        <w:autoSpaceDN w:val="0"/>
        <w:spacing w:after="0" w:line="240" w:lineRule="auto"/>
        <w:ind w:right="147"/>
        <w:contextualSpacing w:val="0"/>
        <w:jc w:val="both"/>
      </w:pPr>
      <w:r w:rsidRPr="00BE50B9">
        <w:rPr>
          <w:noProof/>
          <w:sz w:val="24"/>
        </w:rPr>
        <w:t>Chaque demande sera validée par la DGEC ; vous recevrez un mail de notification.</w:t>
      </w:r>
      <w:r>
        <w:t xml:space="preserve"> Le créateur de l’organisation recevra </w:t>
      </w:r>
      <w:r w:rsidRPr="00523890">
        <w:rPr>
          <w:spacing w:val="-3"/>
        </w:rPr>
        <w:t xml:space="preserve">les </w:t>
      </w:r>
      <w:r>
        <w:t>droits</w:t>
      </w:r>
      <w:r w:rsidRPr="00523890">
        <w:rPr>
          <w:spacing w:val="2"/>
        </w:rPr>
        <w:t xml:space="preserve"> </w:t>
      </w:r>
      <w:r>
        <w:t>d’administration</w:t>
      </w:r>
      <w:r w:rsidRPr="00523890">
        <w:rPr>
          <w:spacing w:val="-3"/>
        </w:rPr>
        <w:t xml:space="preserve"> </w:t>
      </w:r>
    </w:p>
    <w:p w14:paraId="50BFC450" w14:textId="77777777" w:rsidR="00505021" w:rsidRPr="00BE50B9" w:rsidRDefault="00505021" w:rsidP="00505021">
      <w:pPr>
        <w:rPr>
          <w:b/>
          <w:bCs/>
          <w:sz w:val="24"/>
        </w:rPr>
      </w:pPr>
    </w:p>
    <w:p w14:paraId="67DB0D26" w14:textId="77777777" w:rsidR="00505021" w:rsidRPr="00BE50B9" w:rsidRDefault="00505021" w:rsidP="00505021">
      <w:pPr>
        <w:spacing w:line="240" w:lineRule="auto"/>
        <w:rPr>
          <w:b/>
          <w:bCs/>
          <w:sz w:val="24"/>
          <w:szCs w:val="24"/>
        </w:rPr>
      </w:pPr>
      <w:r w:rsidRPr="003E7F35">
        <w:rPr>
          <w:b/>
          <w:bCs/>
          <w:sz w:val="24"/>
          <w:szCs w:val="24"/>
        </w:rPr>
        <w:t>Déclaration du site de production d’électricité/chaleur</w:t>
      </w:r>
    </w:p>
    <w:p w14:paraId="59944DB5" w14:textId="77777777" w:rsidR="00505021" w:rsidRDefault="00505021" w:rsidP="00505021">
      <w:pPr>
        <w:pStyle w:val="Corpsdetexte"/>
        <w:ind w:right="137"/>
        <w:jc w:val="both"/>
      </w:pPr>
    </w:p>
    <w:p w14:paraId="29760FF7" w14:textId="77777777" w:rsidR="00505021" w:rsidRDefault="00505021" w:rsidP="00505021">
      <w:pPr>
        <w:pStyle w:val="Corpsdetexte"/>
        <w:ind w:right="137"/>
        <w:jc w:val="both"/>
      </w:pPr>
      <w:r>
        <w:t>Chaque organisation pourra ainsi gérer ses lots de bioliquides reçus et valider elle-même sa déclaration (tel que prévu par les textes concernant l’électricité et la chaleur/le froid).</w:t>
      </w:r>
    </w:p>
    <w:p w14:paraId="314F5032" w14:textId="77777777" w:rsidR="00505021" w:rsidRDefault="00505021" w:rsidP="00505021">
      <w:pPr>
        <w:spacing w:line="242" w:lineRule="auto"/>
        <w:ind w:left="141" w:right="1"/>
        <w:rPr>
          <w:sz w:val="24"/>
        </w:rPr>
      </w:pPr>
    </w:p>
    <w:p w14:paraId="4AC4635B" w14:textId="77777777" w:rsidR="00505021" w:rsidRDefault="00505021" w:rsidP="00505021">
      <w:pPr>
        <w:spacing w:line="242" w:lineRule="auto"/>
        <w:ind w:left="141" w:right="1"/>
        <w:rPr>
          <w:sz w:val="24"/>
        </w:rPr>
      </w:pPr>
      <w:r>
        <w:rPr>
          <w:sz w:val="24"/>
        </w:rPr>
        <w:t>Une fois validée vous devez renseigner votre site de production</w:t>
      </w:r>
      <w:r w:rsidRPr="00384BFB">
        <w:rPr>
          <w:b/>
          <w:sz w:val="24"/>
        </w:rPr>
        <w:t xml:space="preserve"> </w:t>
      </w:r>
      <w:r>
        <w:rPr>
          <w:b/>
          <w:sz w:val="24"/>
        </w:rPr>
        <w:t>d'électricité/</w:t>
      </w:r>
      <w:proofErr w:type="gramStart"/>
      <w:r>
        <w:rPr>
          <w:b/>
          <w:sz w:val="24"/>
        </w:rPr>
        <w:t>chaleur</w:t>
      </w:r>
      <w:r>
        <w:rPr>
          <w:sz w:val="24"/>
        </w:rPr>
        <w:t>,  allez</w:t>
      </w:r>
      <w:proofErr w:type="gramEnd"/>
      <w:r>
        <w:rPr>
          <w:sz w:val="24"/>
        </w:rPr>
        <w:t xml:space="preserve"> dans paramètres de sociétés → </w:t>
      </w:r>
      <w:hyperlink r:id="rId13" w:history="1">
        <w:proofErr w:type="spellStart"/>
        <w:r w:rsidRPr="00384BFB">
          <w:rPr>
            <w:rStyle w:val="Lienhypertexte"/>
            <w:sz w:val="24"/>
          </w:rPr>
          <w:t>Dépots</w:t>
        </w:r>
        <w:proofErr w:type="spellEnd"/>
      </w:hyperlink>
      <w:r>
        <w:rPr>
          <w:sz w:val="24"/>
        </w:rPr>
        <w:t>.</w:t>
      </w:r>
    </w:p>
    <w:p w14:paraId="6B24880D" w14:textId="77777777" w:rsidR="00505021" w:rsidRDefault="00505021" w:rsidP="00505021">
      <w:pPr>
        <w:spacing w:line="242" w:lineRule="auto"/>
        <w:ind w:left="141" w:right="1"/>
        <w:rPr>
          <w:sz w:val="24"/>
        </w:rPr>
      </w:pPr>
      <w:r>
        <w:rPr>
          <w:sz w:val="24"/>
        </w:rPr>
        <w:t>Cliquez sur Ajouter un dépôt puis</w:t>
      </w:r>
      <w:r w:rsidRPr="00384BFB">
        <w:t xml:space="preserve"> </w:t>
      </w:r>
      <w:r w:rsidRPr="00384BFB">
        <w:rPr>
          <w:sz w:val="24"/>
        </w:rPr>
        <w:t xml:space="preserve">Le dépôt que je recherche n'est pas enregistré sur </w:t>
      </w:r>
      <w:proofErr w:type="spellStart"/>
      <w:r w:rsidRPr="00384BFB">
        <w:rPr>
          <w:sz w:val="24"/>
        </w:rPr>
        <w:t>CarbuRe</w:t>
      </w:r>
      <w:proofErr w:type="spellEnd"/>
      <w:r w:rsidRPr="00384BFB">
        <w:rPr>
          <w:sz w:val="24"/>
        </w:rPr>
        <w:t>.</w:t>
      </w:r>
      <w:r>
        <w:rPr>
          <w:sz w:val="24"/>
        </w:rPr>
        <w:t xml:space="preserve"> </w:t>
      </w:r>
      <w:proofErr w:type="gramStart"/>
      <w:r>
        <w:rPr>
          <w:sz w:val="24"/>
        </w:rPr>
        <w:t>en</w:t>
      </w:r>
      <w:proofErr w:type="gramEnd"/>
      <w:r>
        <w:rPr>
          <w:sz w:val="24"/>
        </w:rPr>
        <w:t xml:space="preserve"> indiquant :</w:t>
      </w:r>
    </w:p>
    <w:p w14:paraId="73844D6F" w14:textId="77777777" w:rsidR="00505021" w:rsidRDefault="00505021" w:rsidP="00505021">
      <w:pPr>
        <w:pStyle w:val="Paragraphedeliste"/>
        <w:widowControl w:val="0"/>
        <w:numPr>
          <w:ilvl w:val="0"/>
          <w:numId w:val="7"/>
        </w:numPr>
        <w:tabs>
          <w:tab w:val="left" w:pos="861"/>
        </w:tabs>
        <w:autoSpaceDE w:val="0"/>
        <w:autoSpaceDN w:val="0"/>
        <w:spacing w:after="0" w:line="240" w:lineRule="auto"/>
        <w:ind w:right="145"/>
        <w:contextualSpacing w:val="0"/>
        <w:rPr>
          <w:sz w:val="24"/>
        </w:rPr>
      </w:pPr>
      <w:r>
        <w:rPr>
          <w:sz w:val="24"/>
        </w:rPr>
        <w:t xml:space="preserve">Nom du dépôt (qui devra être connu de votre fournisseur utilisant </w:t>
      </w:r>
      <w:proofErr w:type="spellStart"/>
      <w:r>
        <w:rPr>
          <w:sz w:val="24"/>
        </w:rPr>
        <w:t>CarbuRe</w:t>
      </w:r>
      <w:proofErr w:type="spellEnd"/>
      <w:r>
        <w:rPr>
          <w:sz w:val="24"/>
        </w:rPr>
        <w:t xml:space="preserve"> pour lui transmettre les lots),</w:t>
      </w:r>
    </w:p>
    <w:p w14:paraId="359B9F20" w14:textId="77777777" w:rsidR="00505021" w:rsidRDefault="00505021" w:rsidP="00505021">
      <w:pPr>
        <w:pStyle w:val="Paragraphedeliste"/>
        <w:widowControl w:val="0"/>
        <w:numPr>
          <w:ilvl w:val="0"/>
          <w:numId w:val="7"/>
        </w:numPr>
        <w:tabs>
          <w:tab w:val="left" w:pos="861"/>
        </w:tabs>
        <w:autoSpaceDE w:val="0"/>
        <w:autoSpaceDN w:val="0"/>
        <w:spacing w:after="0" w:line="293" w:lineRule="exact"/>
        <w:contextualSpacing w:val="0"/>
        <w:rPr>
          <w:sz w:val="24"/>
        </w:rPr>
      </w:pPr>
      <w:proofErr w:type="gramStart"/>
      <w:r>
        <w:rPr>
          <w:spacing w:val="-2"/>
          <w:sz w:val="24"/>
        </w:rPr>
        <w:t>commune</w:t>
      </w:r>
      <w:proofErr w:type="gramEnd"/>
      <w:r>
        <w:rPr>
          <w:spacing w:val="-2"/>
          <w:sz w:val="24"/>
        </w:rPr>
        <w:t>,</w:t>
      </w:r>
    </w:p>
    <w:p w14:paraId="2E345595" w14:textId="77777777" w:rsidR="00505021" w:rsidRDefault="00505021" w:rsidP="00505021">
      <w:pPr>
        <w:pStyle w:val="Paragraphedeliste"/>
        <w:widowControl w:val="0"/>
        <w:numPr>
          <w:ilvl w:val="0"/>
          <w:numId w:val="7"/>
        </w:numPr>
        <w:tabs>
          <w:tab w:val="left" w:pos="861"/>
        </w:tabs>
        <w:autoSpaceDE w:val="0"/>
        <w:autoSpaceDN w:val="0"/>
        <w:spacing w:after="0" w:line="240" w:lineRule="auto"/>
        <w:contextualSpacing w:val="0"/>
        <w:rPr>
          <w:sz w:val="24"/>
        </w:rPr>
      </w:pPr>
      <w:proofErr w:type="gramStart"/>
      <w:r>
        <w:rPr>
          <w:spacing w:val="-2"/>
          <w:sz w:val="24"/>
        </w:rPr>
        <w:t>adresse</w:t>
      </w:r>
      <w:proofErr w:type="gramEnd"/>
      <w:r>
        <w:rPr>
          <w:spacing w:val="-2"/>
          <w:sz w:val="24"/>
        </w:rPr>
        <w:t>,</w:t>
      </w:r>
    </w:p>
    <w:p w14:paraId="28C40F7F" w14:textId="77777777" w:rsidR="00505021" w:rsidRDefault="00505021" w:rsidP="00505021">
      <w:pPr>
        <w:pStyle w:val="Paragraphedeliste"/>
        <w:widowControl w:val="0"/>
        <w:numPr>
          <w:ilvl w:val="0"/>
          <w:numId w:val="7"/>
        </w:numPr>
        <w:tabs>
          <w:tab w:val="left" w:pos="861"/>
        </w:tabs>
        <w:autoSpaceDE w:val="0"/>
        <w:autoSpaceDN w:val="0"/>
        <w:spacing w:after="0" w:line="240" w:lineRule="auto"/>
        <w:contextualSpacing w:val="0"/>
        <w:rPr>
          <w:sz w:val="24"/>
        </w:rPr>
      </w:pPr>
      <w:proofErr w:type="gramStart"/>
      <w:r>
        <w:rPr>
          <w:sz w:val="24"/>
        </w:rPr>
        <w:t>code</w:t>
      </w:r>
      <w:proofErr w:type="gramEnd"/>
      <w:r>
        <w:rPr>
          <w:spacing w:val="-2"/>
          <w:sz w:val="24"/>
        </w:rPr>
        <w:t xml:space="preserve"> postal,</w:t>
      </w:r>
    </w:p>
    <w:p w14:paraId="049330DD" w14:textId="77777777" w:rsidR="00505021" w:rsidRDefault="00505021" w:rsidP="00505021">
      <w:pPr>
        <w:pStyle w:val="Paragraphedeliste"/>
        <w:widowControl w:val="0"/>
        <w:numPr>
          <w:ilvl w:val="0"/>
          <w:numId w:val="7"/>
        </w:numPr>
        <w:tabs>
          <w:tab w:val="left" w:pos="861"/>
        </w:tabs>
        <w:autoSpaceDE w:val="0"/>
        <w:autoSpaceDN w:val="0"/>
        <w:spacing w:after="0" w:line="240" w:lineRule="auto"/>
        <w:contextualSpacing w:val="0"/>
        <w:rPr>
          <w:sz w:val="24"/>
        </w:rPr>
      </w:pPr>
      <w:proofErr w:type="gramStart"/>
      <w:r>
        <w:rPr>
          <w:spacing w:val="-2"/>
          <w:sz w:val="24"/>
        </w:rPr>
        <w:t>pays</w:t>
      </w:r>
      <w:proofErr w:type="gramEnd"/>
      <w:r>
        <w:rPr>
          <w:spacing w:val="-2"/>
          <w:sz w:val="24"/>
        </w:rPr>
        <w:t>,</w:t>
      </w:r>
    </w:p>
    <w:p w14:paraId="1DC64AD4" w14:textId="77777777" w:rsidR="00505021" w:rsidRDefault="00505021" w:rsidP="00505021">
      <w:pPr>
        <w:pStyle w:val="Paragraphedeliste"/>
        <w:widowControl w:val="0"/>
        <w:numPr>
          <w:ilvl w:val="0"/>
          <w:numId w:val="7"/>
        </w:numPr>
        <w:tabs>
          <w:tab w:val="left" w:pos="861"/>
        </w:tabs>
        <w:autoSpaceDE w:val="0"/>
        <w:autoSpaceDN w:val="0"/>
        <w:spacing w:after="0" w:line="240" w:lineRule="auto"/>
        <w:ind w:right="143"/>
        <w:contextualSpacing w:val="0"/>
        <w:rPr>
          <w:sz w:val="24"/>
        </w:rPr>
      </w:pPr>
      <w:r>
        <w:rPr>
          <w:b/>
          <w:sz w:val="24"/>
        </w:rPr>
        <w:t>Identifiant</w:t>
      </w:r>
      <w:r>
        <w:rPr>
          <w:b/>
          <w:spacing w:val="-1"/>
          <w:sz w:val="24"/>
        </w:rPr>
        <w:t xml:space="preserve"> </w:t>
      </w:r>
      <w:r>
        <w:rPr>
          <w:b/>
          <w:sz w:val="24"/>
        </w:rPr>
        <w:t xml:space="preserve">: n° SIRET </w:t>
      </w:r>
      <w:r>
        <w:rPr>
          <w:sz w:val="24"/>
        </w:rPr>
        <w:t>(votre dépôt sera identifié, y compris par vos fournisseurs, par cet identifiant unique propre au site)</w:t>
      </w:r>
    </w:p>
    <w:p w14:paraId="13D032C1" w14:textId="576B476B" w:rsidR="00505021" w:rsidRPr="00505021" w:rsidRDefault="00505021" w:rsidP="00505021">
      <w:pPr>
        <w:pStyle w:val="Paragraphedeliste"/>
        <w:widowControl w:val="0"/>
        <w:numPr>
          <w:ilvl w:val="0"/>
          <w:numId w:val="7"/>
        </w:numPr>
        <w:tabs>
          <w:tab w:val="left" w:pos="861"/>
        </w:tabs>
        <w:autoSpaceDE w:val="0"/>
        <w:autoSpaceDN w:val="0"/>
        <w:spacing w:after="0" w:line="293" w:lineRule="exact"/>
        <w:contextualSpacing w:val="0"/>
        <w:rPr>
          <w:sz w:val="24"/>
        </w:rPr>
      </w:pPr>
      <w:proofErr w:type="gramStart"/>
      <w:r>
        <w:rPr>
          <w:sz w:val="24"/>
        </w:rPr>
        <w:t>le</w:t>
      </w:r>
      <w:proofErr w:type="gramEnd"/>
      <w:r>
        <w:rPr>
          <w:spacing w:val="29"/>
          <w:sz w:val="24"/>
        </w:rPr>
        <w:t xml:space="preserve"> </w:t>
      </w:r>
      <w:r>
        <w:rPr>
          <w:sz w:val="24"/>
        </w:rPr>
        <w:t>type</w:t>
      </w:r>
      <w:r>
        <w:rPr>
          <w:spacing w:val="29"/>
          <w:sz w:val="24"/>
        </w:rPr>
        <w:t xml:space="preserve"> </w:t>
      </w:r>
      <w:r>
        <w:rPr>
          <w:sz w:val="24"/>
        </w:rPr>
        <w:t>d'activité</w:t>
      </w:r>
      <w:r>
        <w:rPr>
          <w:spacing w:val="31"/>
          <w:sz w:val="24"/>
        </w:rPr>
        <w:t xml:space="preserve"> </w:t>
      </w:r>
      <w:r>
        <w:rPr>
          <w:sz w:val="24"/>
        </w:rPr>
        <w:t>«</w:t>
      </w:r>
      <w:r>
        <w:rPr>
          <w:spacing w:val="-1"/>
          <w:sz w:val="24"/>
        </w:rPr>
        <w:t xml:space="preserve"> </w:t>
      </w:r>
      <w:r>
        <w:rPr>
          <w:sz w:val="24"/>
        </w:rPr>
        <w:t>production</w:t>
      </w:r>
      <w:r>
        <w:rPr>
          <w:spacing w:val="28"/>
          <w:sz w:val="24"/>
        </w:rPr>
        <w:t xml:space="preserve"> </w:t>
      </w:r>
      <w:r>
        <w:rPr>
          <w:sz w:val="24"/>
        </w:rPr>
        <w:t>d'électricité »</w:t>
      </w:r>
      <w:r>
        <w:rPr>
          <w:spacing w:val="29"/>
          <w:sz w:val="24"/>
        </w:rPr>
        <w:t xml:space="preserve"> </w:t>
      </w:r>
      <w:r>
        <w:rPr>
          <w:sz w:val="24"/>
        </w:rPr>
        <w:t>/</w:t>
      </w:r>
      <w:r>
        <w:rPr>
          <w:spacing w:val="29"/>
          <w:sz w:val="24"/>
        </w:rPr>
        <w:t xml:space="preserve"> </w:t>
      </w:r>
      <w:r>
        <w:rPr>
          <w:sz w:val="24"/>
        </w:rPr>
        <w:t>«</w:t>
      </w:r>
      <w:r>
        <w:rPr>
          <w:spacing w:val="-3"/>
          <w:sz w:val="24"/>
        </w:rPr>
        <w:t xml:space="preserve"> </w:t>
      </w:r>
      <w:r>
        <w:rPr>
          <w:sz w:val="24"/>
        </w:rPr>
        <w:t>production</w:t>
      </w:r>
      <w:r>
        <w:rPr>
          <w:spacing w:val="30"/>
          <w:sz w:val="24"/>
        </w:rPr>
        <w:t xml:space="preserve"> </w:t>
      </w:r>
      <w:r>
        <w:rPr>
          <w:sz w:val="24"/>
        </w:rPr>
        <w:t>de</w:t>
      </w:r>
      <w:r>
        <w:rPr>
          <w:spacing w:val="31"/>
          <w:sz w:val="24"/>
        </w:rPr>
        <w:t xml:space="preserve"> </w:t>
      </w:r>
      <w:r>
        <w:rPr>
          <w:sz w:val="24"/>
        </w:rPr>
        <w:t>chaleur</w:t>
      </w:r>
      <w:r>
        <w:rPr>
          <w:spacing w:val="27"/>
          <w:sz w:val="24"/>
        </w:rPr>
        <w:t xml:space="preserve"> </w:t>
      </w:r>
      <w:r>
        <w:rPr>
          <w:sz w:val="24"/>
        </w:rPr>
        <w:t>ou</w:t>
      </w:r>
      <w:r>
        <w:rPr>
          <w:spacing w:val="30"/>
          <w:sz w:val="24"/>
        </w:rPr>
        <w:t xml:space="preserve"> </w:t>
      </w:r>
      <w:r>
        <w:rPr>
          <w:sz w:val="24"/>
        </w:rPr>
        <w:t>froid</w:t>
      </w:r>
      <w:r>
        <w:rPr>
          <w:spacing w:val="4"/>
          <w:sz w:val="24"/>
        </w:rPr>
        <w:t xml:space="preserve"> </w:t>
      </w:r>
      <w:r>
        <w:rPr>
          <w:sz w:val="24"/>
        </w:rPr>
        <w:t>»</w:t>
      </w:r>
      <w:r>
        <w:rPr>
          <w:spacing w:val="29"/>
          <w:sz w:val="24"/>
        </w:rPr>
        <w:t xml:space="preserve"> </w:t>
      </w:r>
      <w:r>
        <w:rPr>
          <w:spacing w:val="-10"/>
          <w:sz w:val="24"/>
        </w:rPr>
        <w:t xml:space="preserve">/ </w:t>
      </w:r>
      <w:r w:rsidRPr="00505021">
        <w:rPr>
          <w:sz w:val="24"/>
          <w:szCs w:val="24"/>
        </w:rPr>
        <w:t>«</w:t>
      </w:r>
      <w:r w:rsidRPr="00505021">
        <w:rPr>
          <w:spacing w:val="-4"/>
          <w:sz w:val="24"/>
          <w:szCs w:val="24"/>
        </w:rPr>
        <w:t xml:space="preserve"> </w:t>
      </w:r>
      <w:r w:rsidRPr="00505021">
        <w:rPr>
          <w:sz w:val="24"/>
          <w:szCs w:val="24"/>
        </w:rPr>
        <w:t xml:space="preserve">cogénération </w:t>
      </w:r>
      <w:r w:rsidRPr="00505021">
        <w:rPr>
          <w:spacing w:val="-10"/>
          <w:sz w:val="24"/>
          <w:szCs w:val="24"/>
        </w:rPr>
        <w:t>»</w:t>
      </w:r>
    </w:p>
    <w:p w14:paraId="3537C4F2" w14:textId="77777777" w:rsidR="00505021" w:rsidRDefault="00505021" w:rsidP="00505021">
      <w:pPr>
        <w:pStyle w:val="Titre1"/>
        <w:numPr>
          <w:ilvl w:val="0"/>
          <w:numId w:val="7"/>
        </w:numPr>
        <w:tabs>
          <w:tab w:val="left" w:pos="359"/>
          <w:tab w:val="num" w:pos="720"/>
        </w:tabs>
        <w:ind w:left="359" w:right="6883" w:hanging="359"/>
        <w:jc w:val="right"/>
      </w:pPr>
      <w:proofErr w:type="gramStart"/>
      <w:r>
        <w:t>selon</w:t>
      </w:r>
      <w:proofErr w:type="gramEnd"/>
      <w:r>
        <w:t xml:space="preserve"> votre</w:t>
      </w:r>
      <w:r>
        <w:rPr>
          <w:spacing w:val="-2"/>
        </w:rPr>
        <w:t xml:space="preserve"> </w:t>
      </w:r>
      <w:r>
        <w:t>cas</w:t>
      </w:r>
      <w:r>
        <w:rPr>
          <w:spacing w:val="-1"/>
        </w:rPr>
        <w:t xml:space="preserve"> </w:t>
      </w:r>
      <w:r>
        <w:rPr>
          <w:spacing w:val="-10"/>
        </w:rPr>
        <w:t>:</w:t>
      </w:r>
    </w:p>
    <w:p w14:paraId="378B3F8C" w14:textId="77777777" w:rsidR="00505021" w:rsidRDefault="00505021" w:rsidP="00505021">
      <w:pPr>
        <w:pStyle w:val="Paragraphedeliste"/>
        <w:widowControl w:val="0"/>
        <w:numPr>
          <w:ilvl w:val="1"/>
          <w:numId w:val="7"/>
        </w:numPr>
        <w:tabs>
          <w:tab w:val="left" w:pos="1581"/>
        </w:tabs>
        <w:autoSpaceDE w:val="0"/>
        <w:autoSpaceDN w:val="0"/>
        <w:spacing w:after="0"/>
        <w:ind w:right="141"/>
        <w:contextualSpacing w:val="0"/>
        <w:jc w:val="both"/>
        <w:rPr>
          <w:b/>
          <w:sz w:val="24"/>
        </w:rPr>
      </w:pPr>
      <w:r>
        <w:rPr>
          <w:sz w:val="24"/>
        </w:rPr>
        <w:t xml:space="preserve">Pour une installation de production électrique seule, son </w:t>
      </w:r>
      <w:r>
        <w:rPr>
          <w:b/>
          <w:sz w:val="24"/>
        </w:rPr>
        <w:t>rendement électrique</w:t>
      </w:r>
      <w:r>
        <w:rPr>
          <w:rStyle w:val="Appelnotedebasdep"/>
          <w:b/>
        </w:rPr>
        <w:footnoteReference w:id="1"/>
      </w:r>
      <w:r>
        <w:rPr>
          <w:b/>
          <w:sz w:val="24"/>
        </w:rPr>
        <w:t xml:space="preserve"> ;</w:t>
      </w:r>
    </w:p>
    <w:p w14:paraId="7411AA35" w14:textId="77777777" w:rsidR="00505021" w:rsidRDefault="00505021" w:rsidP="00505021">
      <w:pPr>
        <w:pStyle w:val="Paragraphedeliste"/>
        <w:widowControl w:val="0"/>
        <w:numPr>
          <w:ilvl w:val="1"/>
          <w:numId w:val="7"/>
        </w:numPr>
        <w:tabs>
          <w:tab w:val="left" w:pos="1581"/>
        </w:tabs>
        <w:autoSpaceDE w:val="0"/>
        <w:autoSpaceDN w:val="0"/>
        <w:spacing w:after="0"/>
        <w:ind w:right="141"/>
        <w:contextualSpacing w:val="0"/>
        <w:jc w:val="both"/>
        <w:rPr>
          <w:b/>
          <w:sz w:val="24"/>
        </w:rPr>
      </w:pPr>
      <w:r>
        <w:rPr>
          <w:sz w:val="24"/>
        </w:rPr>
        <w:t xml:space="preserve">Pour une installation de production thermique seule, son </w:t>
      </w:r>
      <w:r>
        <w:rPr>
          <w:b/>
          <w:sz w:val="24"/>
        </w:rPr>
        <w:t>rendement thermique</w:t>
      </w:r>
      <w:r>
        <w:rPr>
          <w:rStyle w:val="Appelnotedebasdep"/>
          <w:b/>
        </w:rPr>
        <w:footnoteReference w:id="2"/>
      </w:r>
      <w:r>
        <w:rPr>
          <w:b/>
          <w:sz w:val="24"/>
        </w:rPr>
        <w:t xml:space="preserve"> ;</w:t>
      </w:r>
    </w:p>
    <w:p w14:paraId="7852D03C" w14:textId="13273523" w:rsidR="00666100" w:rsidRPr="00CF1943" w:rsidRDefault="00505021" w:rsidP="00CF1943">
      <w:pPr>
        <w:pStyle w:val="Paragraphedeliste"/>
        <w:widowControl w:val="0"/>
        <w:numPr>
          <w:ilvl w:val="1"/>
          <w:numId w:val="7"/>
        </w:numPr>
        <w:tabs>
          <w:tab w:val="left" w:pos="1581"/>
        </w:tabs>
        <w:autoSpaceDE w:val="0"/>
        <w:autoSpaceDN w:val="0"/>
        <w:spacing w:after="0"/>
        <w:ind w:right="140"/>
        <w:contextualSpacing w:val="0"/>
        <w:jc w:val="both"/>
        <w:rPr>
          <w:b/>
          <w:sz w:val="24"/>
        </w:rPr>
      </w:pPr>
      <w:r>
        <w:rPr>
          <w:b/>
          <w:noProof/>
          <w:sz w:val="24"/>
        </w:rPr>
        <mc:AlternateContent>
          <mc:Choice Requires="wps">
            <w:drawing>
              <wp:anchor distT="0" distB="0" distL="0" distR="0" simplePos="0" relativeHeight="251661312" behindDoc="1" locked="0" layoutInCell="1" allowOverlap="1" wp14:anchorId="10677B40" wp14:editId="6CF00556">
                <wp:simplePos x="0" y="0"/>
                <wp:positionH relativeFrom="page">
                  <wp:posOffset>3251327</wp:posOffset>
                </wp:positionH>
                <wp:positionV relativeFrom="paragraph">
                  <wp:posOffset>360053</wp:posOffset>
                </wp:positionV>
                <wp:extent cx="3409950" cy="10795"/>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09950" cy="10795"/>
                        </a:xfrm>
                        <a:custGeom>
                          <a:avLst/>
                          <a:gdLst/>
                          <a:ahLst/>
                          <a:cxnLst/>
                          <a:rect l="l" t="t" r="r" b="b"/>
                          <a:pathLst>
                            <a:path w="3409950" h="10795">
                              <a:moveTo>
                                <a:pt x="3409823" y="0"/>
                              </a:moveTo>
                              <a:lnTo>
                                <a:pt x="0" y="0"/>
                              </a:lnTo>
                              <a:lnTo>
                                <a:pt x="0" y="10667"/>
                              </a:lnTo>
                              <a:lnTo>
                                <a:pt x="3409823" y="10667"/>
                              </a:lnTo>
                              <a:lnTo>
                                <a:pt x="340982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48AD7CB" id="Graphic 8" o:spid="_x0000_s1026" style="position:absolute;margin-left:256pt;margin-top:28.35pt;width:268.5pt;height:.85pt;z-index:-251655168;visibility:visible;mso-wrap-style:square;mso-wrap-distance-left:0;mso-wrap-distance-top:0;mso-wrap-distance-right:0;mso-wrap-distance-bottom:0;mso-position-horizontal:absolute;mso-position-horizontal-relative:page;mso-position-vertical:absolute;mso-position-vertical-relative:text;v-text-anchor:top" coordsize="340995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" path="m3409823,l,,,10667r3409823,l3409823,xe" fillcolor="black" stroked="f">
                <v:path arrowok="t"/>
                <w10:wrap anchorx="page"/>
              </v:shape>
            </w:pict>
          </mc:Fallback>
        </mc:AlternateContent>
      </w:r>
      <w:r>
        <w:rPr>
          <w:b/>
          <w:noProof/>
          <w:sz w:val="24"/>
        </w:rPr>
        <mc:AlternateContent>
          <mc:Choice Requires="wps">
            <w:drawing>
              <wp:anchor distT="0" distB="0" distL="0" distR="0" simplePos="0" relativeHeight="251662336" behindDoc="1" locked="0" layoutInCell="1" allowOverlap="1" wp14:anchorId="4F09B232" wp14:editId="42060F0A">
                <wp:simplePos x="0" y="0"/>
                <wp:positionH relativeFrom="page">
                  <wp:posOffset>1813814</wp:posOffset>
                </wp:positionH>
                <wp:positionV relativeFrom="paragraph">
                  <wp:posOffset>561220</wp:posOffset>
                </wp:positionV>
                <wp:extent cx="744220" cy="10795"/>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4220" cy="10795"/>
                        </a:xfrm>
                        <a:custGeom>
                          <a:avLst/>
                          <a:gdLst/>
                          <a:ahLst/>
                          <a:cxnLst/>
                          <a:rect l="l" t="t" r="r" b="b"/>
                          <a:pathLst>
                            <a:path w="744220" h="10795">
                              <a:moveTo>
                                <a:pt x="744016" y="0"/>
                              </a:moveTo>
                              <a:lnTo>
                                <a:pt x="0" y="0"/>
                              </a:lnTo>
                              <a:lnTo>
                                <a:pt x="0" y="10668"/>
                              </a:lnTo>
                              <a:lnTo>
                                <a:pt x="744016" y="10668"/>
                              </a:lnTo>
                              <a:lnTo>
                                <a:pt x="7440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5ADF962" id="Graphic 9" o:spid="_x0000_s1026" style="position:absolute;margin-left:142.8pt;margin-top:44.2pt;width:58.6pt;height:.85pt;z-index:-251654144;visibility:visible;mso-wrap-style:square;mso-wrap-distance-left:0;mso-wrap-distance-top:0;mso-wrap-distance-right:0;mso-wrap-distance-bottom:0;mso-position-horizontal:absolute;mso-position-horizontal-relative:page;mso-position-vertical:absolute;mso-position-vertical-relative:text;v-text-anchor:top" coordsize="74422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" path="m744016,l,,,10668r744016,l744016,xe" fillcolor="black" stroked="f">
                <v:path arrowok="t"/>
                <w10:wrap anchorx="page"/>
              </v:shape>
            </w:pict>
          </mc:Fallback>
        </mc:AlternateContent>
      </w:r>
      <w:r>
        <w:rPr>
          <w:sz w:val="24"/>
        </w:rPr>
        <w:t xml:space="preserve">Pour une installation de cogénération, son </w:t>
      </w:r>
      <w:r>
        <w:rPr>
          <w:b/>
          <w:sz w:val="24"/>
        </w:rPr>
        <w:t xml:space="preserve">rendement électrique, son rendement thermique, et sa température de la chaleur utile au point de </w:t>
      </w:r>
      <w:r>
        <w:rPr>
          <w:b/>
          <w:spacing w:val="-2"/>
          <w:sz w:val="24"/>
        </w:rPr>
        <w:t>fourniture</w:t>
      </w:r>
      <w:r>
        <w:rPr>
          <w:rStyle w:val="Appelnotedebasdep"/>
          <w:b/>
          <w:spacing w:val="-2"/>
        </w:rPr>
        <w:footnoteReference w:id="3"/>
      </w:r>
      <w:r>
        <w:rPr>
          <w:b/>
          <w:spacing w:val="-2"/>
          <w:sz w:val="24"/>
        </w:rPr>
        <w:t>.</w:t>
      </w:r>
    </w:p>
    <w:p w14:paraId="000B06AF" w14:textId="77777777" w:rsidR="00CF1943" w:rsidRDefault="00CF1943" w:rsidP="00CF1943">
      <w:pPr>
        <w:pStyle w:val="Corpsdetexte"/>
        <w:spacing w:before="289"/>
      </w:pPr>
      <w:r>
        <w:lastRenderedPageBreak/>
        <w:t>L’administration</w:t>
      </w:r>
      <w:r>
        <w:rPr>
          <w:spacing w:val="-4"/>
        </w:rPr>
        <w:t xml:space="preserve"> </w:t>
      </w:r>
      <w:r>
        <w:t>se</w:t>
      </w:r>
      <w:r>
        <w:rPr>
          <w:spacing w:val="-1"/>
        </w:rPr>
        <w:t xml:space="preserve"> validera </w:t>
      </w:r>
      <w:r>
        <w:t>le</w:t>
      </w:r>
      <w:r>
        <w:rPr>
          <w:spacing w:val="-5"/>
        </w:rPr>
        <w:t xml:space="preserve"> </w:t>
      </w:r>
      <w:r>
        <w:t>site directement</w:t>
      </w:r>
      <w:r>
        <w:rPr>
          <w:spacing w:val="-3"/>
        </w:rPr>
        <w:t xml:space="preserve"> </w:t>
      </w:r>
      <w:r>
        <w:t>sur</w:t>
      </w:r>
      <w:r>
        <w:rPr>
          <w:spacing w:val="-5"/>
        </w:rPr>
        <w:t xml:space="preserve"> </w:t>
      </w:r>
      <w:proofErr w:type="spellStart"/>
      <w:r>
        <w:rPr>
          <w:spacing w:val="-2"/>
        </w:rPr>
        <w:t>CarbuRe</w:t>
      </w:r>
      <w:proofErr w:type="spellEnd"/>
      <w:r>
        <w:rPr>
          <w:spacing w:val="-2"/>
        </w:rPr>
        <w:t>.</w:t>
      </w:r>
    </w:p>
    <w:p w14:paraId="73853D36" w14:textId="01468759" w:rsidR="00FB29C8" w:rsidRDefault="00FB29C8" w:rsidP="00FB29C8">
      <w:pPr>
        <w:spacing w:after="0" w:line="240" w:lineRule="auto"/>
        <w:ind w:left="720"/>
        <w:jc w:val="both"/>
        <w:rPr>
          <w:rFonts w:eastAsia="Times New Roman" w:cstheme="minorHAnsi"/>
          <w:sz w:val="24"/>
          <w:szCs w:val="24"/>
          <w:lang w:eastAsia="fr-FR"/>
        </w:rPr>
      </w:pPr>
    </w:p>
    <w:p w14:paraId="3BD8791E" w14:textId="17B8D279" w:rsidR="00BE16F0" w:rsidRDefault="007E0935" w:rsidP="00FB29C8">
      <w:pPr>
        <w:spacing w:after="0" w:line="240" w:lineRule="auto"/>
        <w:jc w:val="both"/>
        <w:rPr>
          <w:b/>
          <w:bCs/>
          <w:sz w:val="24"/>
          <w:szCs w:val="24"/>
        </w:rPr>
      </w:pPr>
      <w:r w:rsidRPr="007E0935">
        <w:rPr>
          <w:b/>
          <w:bCs/>
          <w:sz w:val="24"/>
          <w:szCs w:val="24"/>
        </w:rPr>
        <w:t>Gestion des droits utilisateurs</w:t>
      </w:r>
    </w:p>
    <w:p w14:paraId="286F2428" w14:textId="7BE6BE91" w:rsidR="007E0935" w:rsidRDefault="007E0935" w:rsidP="00FB29C8">
      <w:pPr>
        <w:spacing w:after="0" w:line="240" w:lineRule="auto"/>
        <w:jc w:val="both"/>
        <w:rPr>
          <w:rFonts w:eastAsia="Times New Roman" w:cstheme="minorHAnsi"/>
          <w:b/>
          <w:bCs/>
          <w:sz w:val="28"/>
          <w:szCs w:val="28"/>
          <w:lang w:eastAsia="fr-FR"/>
        </w:rPr>
      </w:pPr>
    </w:p>
    <w:p w14:paraId="03E1BD97" w14:textId="77777777" w:rsidR="007E0935" w:rsidRDefault="007E0935" w:rsidP="007E0935">
      <w:pPr>
        <w:pStyle w:val="Corpsdetexte"/>
        <w:ind w:right="143"/>
        <w:jc w:val="both"/>
      </w:pPr>
      <w:r>
        <w:t>Si plusieurs personnes sont appelées à gérer les lots et déclarations, l’utilisateur administrateur pourra ensuite valider ou ajouter les demandes de collaborateur (au sein de la même société.</w:t>
      </w:r>
    </w:p>
    <w:p w14:paraId="5E29C7C5" w14:textId="77777777" w:rsidR="007E0935" w:rsidRPr="007E0935" w:rsidRDefault="007E0935" w:rsidP="00FB29C8">
      <w:pPr>
        <w:spacing w:after="0" w:line="240" w:lineRule="auto"/>
        <w:jc w:val="both"/>
        <w:rPr>
          <w:rFonts w:eastAsia="Times New Roman" w:cstheme="minorHAnsi"/>
          <w:b/>
          <w:bCs/>
          <w:sz w:val="28"/>
          <w:szCs w:val="28"/>
          <w:lang w:eastAsia="fr-FR"/>
        </w:rPr>
      </w:pPr>
    </w:p>
    <w:p w14:paraId="1542E655" w14:textId="77777777" w:rsidR="00BE16F0" w:rsidRPr="00BD4586" w:rsidRDefault="00BE16F0" w:rsidP="00FB29C8">
      <w:pPr>
        <w:spacing w:after="0" w:line="240" w:lineRule="auto"/>
        <w:jc w:val="both"/>
        <w:rPr>
          <w:rFonts w:eastAsia="Times New Roman" w:cstheme="minorHAnsi"/>
          <w:sz w:val="24"/>
          <w:szCs w:val="24"/>
          <w:lang w:eastAsia="fr-FR"/>
        </w:rPr>
      </w:pPr>
    </w:p>
    <w:p w14:paraId="791CC190" w14:textId="12A1E4B0" w:rsidR="00BD4586" w:rsidRDefault="00BD4586" w:rsidP="00FB29C8">
      <w:pPr>
        <w:pBdr>
          <w:top w:val="single" w:sz="4" w:space="1" w:color="auto"/>
          <w:left w:val="single" w:sz="4" w:space="4" w:color="auto"/>
          <w:bottom w:val="single" w:sz="4" w:space="1" w:color="auto"/>
          <w:right w:val="single" w:sz="4" w:space="4" w:color="auto"/>
        </w:pBdr>
        <w:spacing w:after="0"/>
        <w:jc w:val="both"/>
        <w:rPr>
          <w:rFonts w:eastAsia="Times New Roman" w:cstheme="minorHAnsi"/>
          <w:b/>
          <w:bCs/>
          <w:sz w:val="24"/>
          <w:szCs w:val="24"/>
          <w:u w:val="single"/>
          <w:lang w:eastAsia="fr-FR"/>
        </w:rPr>
      </w:pPr>
      <w:r w:rsidRPr="00BD4586">
        <w:rPr>
          <w:rFonts w:eastAsia="Times New Roman" w:cstheme="minorHAnsi"/>
          <w:b/>
          <w:bCs/>
          <w:sz w:val="24"/>
          <w:szCs w:val="24"/>
          <w:u w:val="single"/>
          <w:lang w:eastAsia="fr-FR"/>
        </w:rPr>
        <w:t>Pour la gestion des lots de bioliquides</w:t>
      </w:r>
      <w:r w:rsidR="00BE5CA7">
        <w:rPr>
          <w:rFonts w:eastAsia="Times New Roman" w:cstheme="minorHAnsi"/>
          <w:b/>
          <w:bCs/>
          <w:sz w:val="24"/>
          <w:szCs w:val="24"/>
          <w:u w:val="single"/>
          <w:lang w:eastAsia="fr-FR"/>
        </w:rPr>
        <w:t xml:space="preserve"> (dès maintenant)</w:t>
      </w:r>
    </w:p>
    <w:p w14:paraId="250E4AD5" w14:textId="77777777" w:rsidR="00FB29C8" w:rsidRDefault="00FB29C8" w:rsidP="00FB29C8">
      <w:pPr>
        <w:spacing w:after="0"/>
        <w:jc w:val="both"/>
        <w:rPr>
          <w:rFonts w:eastAsia="Times New Roman" w:cstheme="minorHAnsi"/>
          <w:sz w:val="24"/>
          <w:szCs w:val="24"/>
          <w:lang w:eastAsia="fr-FR"/>
        </w:rPr>
      </w:pPr>
    </w:p>
    <w:p w14:paraId="4C9B1079" w14:textId="57594054" w:rsidR="00FB29C8" w:rsidRDefault="00FB29C8" w:rsidP="00FB29C8">
      <w:pPr>
        <w:spacing w:after="0"/>
        <w:jc w:val="both"/>
        <w:rPr>
          <w:rFonts w:eastAsia="Times New Roman" w:cstheme="minorHAnsi"/>
          <w:sz w:val="24"/>
          <w:szCs w:val="24"/>
          <w:lang w:eastAsia="fr-FR"/>
        </w:rPr>
      </w:pPr>
      <w:r w:rsidRPr="00BD4586">
        <w:rPr>
          <w:rFonts w:eastAsia="Times New Roman" w:cstheme="minorHAnsi"/>
          <w:sz w:val="24"/>
          <w:szCs w:val="24"/>
          <w:lang w:eastAsia="fr-FR"/>
        </w:rPr>
        <w:t>Sélectionne</w:t>
      </w:r>
      <w:r w:rsidR="007E0935">
        <w:rPr>
          <w:rFonts w:eastAsia="Times New Roman" w:cstheme="minorHAnsi"/>
          <w:sz w:val="24"/>
          <w:szCs w:val="24"/>
          <w:lang w:eastAsia="fr-FR"/>
        </w:rPr>
        <w:t>z</w:t>
      </w:r>
      <w:r w:rsidRPr="00BD4586">
        <w:rPr>
          <w:rFonts w:eastAsia="Times New Roman" w:cstheme="minorHAnsi"/>
          <w:sz w:val="24"/>
          <w:szCs w:val="24"/>
          <w:lang w:eastAsia="fr-FR"/>
        </w:rPr>
        <w:t xml:space="preserve"> l'année en haut à gauche de la page pour voir tous les lots de l'année</w:t>
      </w:r>
      <w:r>
        <w:rPr>
          <w:rFonts w:eastAsia="Times New Roman" w:cstheme="minorHAnsi"/>
          <w:sz w:val="24"/>
          <w:szCs w:val="24"/>
          <w:lang w:eastAsia="fr-FR"/>
        </w:rPr>
        <w:t xml:space="preserve"> sélectionnée.</w:t>
      </w:r>
    </w:p>
    <w:p w14:paraId="38CEFEF8" w14:textId="77777777" w:rsidR="00FB29C8" w:rsidRDefault="00BD4586" w:rsidP="00FB29C8">
      <w:pPr>
        <w:spacing w:after="0"/>
        <w:jc w:val="both"/>
        <w:rPr>
          <w:rFonts w:eastAsia="Times New Roman" w:cstheme="minorHAnsi"/>
          <w:sz w:val="24"/>
          <w:szCs w:val="24"/>
          <w:lang w:eastAsia="fr-FR"/>
        </w:rPr>
      </w:pPr>
      <w:r w:rsidRPr="00BD4586">
        <w:rPr>
          <w:rFonts w:eastAsia="Times New Roman" w:cstheme="minorHAnsi"/>
          <w:sz w:val="24"/>
          <w:szCs w:val="24"/>
          <w:lang w:eastAsia="fr-FR"/>
        </w:rPr>
        <w:t>Deux cas selon le type de fournisseur (qu'il vous revient dans tous les cas de contacter) :</w:t>
      </w:r>
      <w:r w:rsidRPr="00BD4586">
        <w:rPr>
          <w:rFonts w:eastAsia="Times New Roman" w:cstheme="minorHAnsi"/>
          <w:sz w:val="24"/>
          <w:szCs w:val="24"/>
          <w:lang w:eastAsia="fr-FR"/>
        </w:rPr>
        <w:br/>
      </w:r>
    </w:p>
    <w:p w14:paraId="7D951CD9" w14:textId="1CC235AC" w:rsidR="00BD4586" w:rsidRPr="00FB29C8" w:rsidRDefault="00BD4586" w:rsidP="00FB29C8">
      <w:pPr>
        <w:pStyle w:val="Paragraphedeliste"/>
        <w:numPr>
          <w:ilvl w:val="0"/>
          <w:numId w:val="4"/>
        </w:numPr>
        <w:spacing w:after="0"/>
        <w:jc w:val="both"/>
        <w:rPr>
          <w:rFonts w:eastAsia="Times New Roman" w:cstheme="minorHAnsi"/>
          <w:sz w:val="24"/>
          <w:szCs w:val="24"/>
          <w:lang w:eastAsia="fr-FR"/>
        </w:rPr>
      </w:pPr>
      <w:r w:rsidRPr="00FB29C8">
        <w:rPr>
          <w:rFonts w:eastAsia="Times New Roman" w:cstheme="minorHAnsi"/>
          <w:b/>
          <w:bCs/>
          <w:sz w:val="24"/>
          <w:szCs w:val="24"/>
          <w:u w:val="single"/>
          <w:lang w:eastAsia="fr-FR"/>
        </w:rPr>
        <w:t>Le fournisseur</w:t>
      </w:r>
      <w:r w:rsidR="00730140">
        <w:rPr>
          <w:rFonts w:eastAsia="Times New Roman" w:cstheme="minorHAnsi"/>
          <w:b/>
          <w:bCs/>
          <w:sz w:val="24"/>
          <w:szCs w:val="24"/>
          <w:u w:val="single"/>
          <w:lang w:eastAsia="fr-FR"/>
        </w:rPr>
        <w:t xml:space="preserve"> </w:t>
      </w:r>
      <w:r w:rsidRPr="00FB29C8">
        <w:rPr>
          <w:rFonts w:eastAsia="Times New Roman" w:cstheme="minorHAnsi"/>
          <w:b/>
          <w:bCs/>
          <w:sz w:val="24"/>
          <w:szCs w:val="24"/>
          <w:u w:val="single"/>
          <w:lang w:eastAsia="fr-FR"/>
        </w:rPr>
        <w:t xml:space="preserve">est déjà sur </w:t>
      </w:r>
      <w:proofErr w:type="spellStart"/>
      <w:r w:rsidRPr="00FB29C8">
        <w:rPr>
          <w:rFonts w:eastAsia="Times New Roman" w:cstheme="minorHAnsi"/>
          <w:b/>
          <w:bCs/>
          <w:sz w:val="24"/>
          <w:szCs w:val="24"/>
          <w:u w:val="single"/>
          <w:lang w:eastAsia="fr-FR"/>
        </w:rPr>
        <w:t>CarbuRe</w:t>
      </w:r>
      <w:proofErr w:type="spellEnd"/>
      <w:r w:rsidRPr="00FB29C8">
        <w:rPr>
          <w:rFonts w:eastAsia="Times New Roman" w:cstheme="minorHAnsi"/>
          <w:sz w:val="24"/>
          <w:szCs w:val="24"/>
          <w:lang w:eastAsia="fr-FR"/>
        </w:rPr>
        <w:t xml:space="preserve"> : il connaît normalement la procédure pour renseigner les caractéristiques RED des lots de bioliquides vendus et vous les transférer.</w:t>
      </w:r>
      <w:r w:rsidRPr="00FB29C8">
        <w:rPr>
          <w:rFonts w:eastAsia="Times New Roman" w:cstheme="minorHAnsi"/>
          <w:sz w:val="24"/>
          <w:szCs w:val="24"/>
          <w:lang w:eastAsia="fr-FR"/>
        </w:rPr>
        <w:br/>
        <w:t>Ces lots apparaissent alors dans votre compte (vous recevez normalement mail + notification à la réception).</w:t>
      </w:r>
    </w:p>
    <w:p w14:paraId="321A8DC7" w14:textId="79414B78" w:rsidR="00730140" w:rsidRDefault="00BD4586" w:rsidP="00FB29C8">
      <w:pPr>
        <w:spacing w:after="0"/>
        <w:jc w:val="both"/>
        <w:rPr>
          <w:rFonts w:eastAsia="Times New Roman" w:cstheme="minorHAnsi"/>
          <w:b/>
          <w:bCs/>
          <w:sz w:val="24"/>
          <w:szCs w:val="24"/>
          <w:lang w:eastAsia="fr-FR"/>
        </w:rPr>
      </w:pPr>
      <w:r w:rsidRPr="00730140">
        <w:rPr>
          <w:rFonts w:eastAsia="Times New Roman" w:cstheme="minorHAnsi"/>
          <w:sz w:val="24"/>
          <w:szCs w:val="24"/>
          <w:lang w:eastAsia="fr-FR"/>
        </w:rPr>
        <w:t>Il vous revient alors de contrôler l'information transmise,</w:t>
      </w:r>
      <w:r w:rsidR="00730140" w:rsidRPr="00730140">
        <w:rPr>
          <w:rFonts w:eastAsia="Times New Roman" w:cstheme="minorHAnsi"/>
          <w:sz w:val="24"/>
          <w:szCs w:val="24"/>
          <w:lang w:eastAsia="fr-FR"/>
        </w:rPr>
        <w:t xml:space="preserve"> et de </w:t>
      </w:r>
      <w:r w:rsidR="00730140" w:rsidRPr="00BD4586">
        <w:rPr>
          <w:rFonts w:eastAsia="Times New Roman" w:cstheme="minorHAnsi"/>
          <w:sz w:val="24"/>
          <w:szCs w:val="24"/>
          <w:lang w:eastAsia="fr-FR"/>
        </w:rPr>
        <w:t xml:space="preserve">demander éventuellement des corrections </w:t>
      </w:r>
      <w:r w:rsidR="00730140">
        <w:rPr>
          <w:rFonts w:eastAsia="Times New Roman" w:cstheme="minorHAnsi"/>
          <w:sz w:val="24"/>
          <w:szCs w:val="24"/>
          <w:lang w:eastAsia="fr-FR"/>
        </w:rPr>
        <w:t>à son</w:t>
      </w:r>
      <w:r w:rsidR="00730140" w:rsidRPr="00BD4586">
        <w:rPr>
          <w:rFonts w:eastAsia="Times New Roman" w:cstheme="minorHAnsi"/>
          <w:sz w:val="24"/>
          <w:szCs w:val="24"/>
          <w:lang w:eastAsia="fr-FR"/>
        </w:rPr>
        <w:t xml:space="preserve"> fournisseur</w:t>
      </w:r>
      <w:r w:rsidR="00730140">
        <w:rPr>
          <w:rFonts w:eastAsia="Times New Roman" w:cstheme="minorHAnsi"/>
          <w:sz w:val="24"/>
          <w:szCs w:val="24"/>
          <w:lang w:eastAsia="fr-FR"/>
        </w:rPr>
        <w:t xml:space="preserve"> via la </w:t>
      </w:r>
      <w:r w:rsidR="00730140" w:rsidRPr="00BD4586">
        <w:rPr>
          <w:rFonts w:eastAsia="Times New Roman" w:cstheme="minorHAnsi"/>
          <w:sz w:val="24"/>
          <w:szCs w:val="24"/>
          <w:lang w:eastAsia="fr-FR"/>
        </w:rPr>
        <w:t xml:space="preserve">fonctionnalité dédiée dans </w:t>
      </w:r>
      <w:proofErr w:type="spellStart"/>
      <w:r w:rsidR="00730140" w:rsidRPr="00BD4586">
        <w:rPr>
          <w:rFonts w:eastAsia="Times New Roman" w:cstheme="minorHAnsi"/>
          <w:sz w:val="24"/>
          <w:szCs w:val="24"/>
          <w:lang w:eastAsia="fr-FR"/>
        </w:rPr>
        <w:t>CarbuRe</w:t>
      </w:r>
      <w:proofErr w:type="spellEnd"/>
      <w:r w:rsidR="00730140">
        <w:rPr>
          <w:rFonts w:eastAsia="Times New Roman" w:cstheme="minorHAnsi"/>
          <w:sz w:val="24"/>
          <w:szCs w:val="24"/>
          <w:lang w:eastAsia="fr-FR"/>
        </w:rPr>
        <w:t> : « Lots reçus », sélectionner le lot correspondant et « Demander des corrections ».</w:t>
      </w:r>
    </w:p>
    <w:p w14:paraId="717F6CDE" w14:textId="77777777" w:rsidR="00730140" w:rsidRDefault="00730140" w:rsidP="00FB29C8">
      <w:pPr>
        <w:spacing w:after="0"/>
        <w:jc w:val="both"/>
        <w:rPr>
          <w:rFonts w:eastAsia="Times New Roman" w:cstheme="minorHAnsi"/>
          <w:b/>
          <w:bCs/>
          <w:sz w:val="24"/>
          <w:szCs w:val="24"/>
          <w:lang w:eastAsia="fr-FR"/>
        </w:rPr>
      </w:pPr>
    </w:p>
    <w:p w14:paraId="630F5778" w14:textId="77777777" w:rsidR="00730140" w:rsidRDefault="00730140" w:rsidP="00FB29C8">
      <w:pPr>
        <w:spacing w:after="0"/>
        <w:jc w:val="both"/>
        <w:rPr>
          <w:rFonts w:eastAsia="Times New Roman" w:cstheme="minorHAnsi"/>
          <w:sz w:val="24"/>
          <w:szCs w:val="24"/>
          <w:lang w:eastAsia="fr-FR"/>
        </w:rPr>
      </w:pPr>
      <w:r>
        <w:rPr>
          <w:rFonts w:eastAsia="Times New Roman" w:cstheme="minorHAnsi"/>
          <w:b/>
          <w:bCs/>
          <w:sz w:val="24"/>
          <w:szCs w:val="24"/>
          <w:lang w:eastAsia="fr-FR"/>
        </w:rPr>
        <w:t xml:space="preserve">Dans le cas où vous devez </w:t>
      </w:r>
      <w:r w:rsidR="004C37CD" w:rsidRPr="007469FB">
        <w:rPr>
          <w:rFonts w:eastAsia="Times New Roman" w:cstheme="minorHAnsi"/>
          <w:b/>
          <w:bCs/>
          <w:sz w:val="24"/>
          <w:szCs w:val="24"/>
          <w:lang w:eastAsia="fr-FR"/>
        </w:rPr>
        <w:t xml:space="preserve">compléter le cas échéant avec des émissions </w:t>
      </w:r>
      <w:r w:rsidR="007469FB" w:rsidRPr="007469FB">
        <w:rPr>
          <w:rFonts w:eastAsia="Times New Roman" w:cstheme="minorHAnsi"/>
          <w:b/>
          <w:bCs/>
          <w:sz w:val="24"/>
          <w:szCs w:val="24"/>
          <w:lang w:eastAsia="fr-FR"/>
        </w:rPr>
        <w:t xml:space="preserve">n’étant pas encore comptabilisées dans l’information </w:t>
      </w:r>
      <w:r w:rsidR="007469FB">
        <w:rPr>
          <w:rFonts w:eastAsia="Times New Roman" w:cstheme="minorHAnsi"/>
          <w:b/>
          <w:bCs/>
          <w:sz w:val="24"/>
          <w:szCs w:val="24"/>
          <w:lang w:eastAsia="fr-FR"/>
        </w:rPr>
        <w:t>reçue de votre fournisseur</w:t>
      </w:r>
      <w:r w:rsidR="007469FB" w:rsidRPr="007469FB">
        <w:rPr>
          <w:rFonts w:eastAsia="Times New Roman" w:cstheme="minorHAnsi"/>
          <w:b/>
          <w:bCs/>
          <w:sz w:val="24"/>
          <w:szCs w:val="24"/>
          <w:lang w:eastAsia="fr-FR"/>
        </w:rPr>
        <w:t xml:space="preserve"> (ex : transport</w:t>
      </w:r>
      <w:r>
        <w:rPr>
          <w:rFonts w:eastAsia="Times New Roman" w:cstheme="minorHAnsi"/>
          <w:b/>
          <w:bCs/>
          <w:sz w:val="24"/>
          <w:szCs w:val="24"/>
          <w:lang w:eastAsia="fr-FR"/>
        </w:rPr>
        <w:t xml:space="preserve"> depuis le fournisseur</w:t>
      </w:r>
      <w:r w:rsidR="007469FB" w:rsidRPr="007469FB">
        <w:rPr>
          <w:rFonts w:eastAsia="Times New Roman" w:cstheme="minorHAnsi"/>
          <w:b/>
          <w:bCs/>
          <w:sz w:val="24"/>
          <w:szCs w:val="24"/>
          <w:lang w:eastAsia="fr-FR"/>
        </w:rPr>
        <w:t>, émissions sur votre propre site…</w:t>
      </w:r>
      <w:r>
        <w:rPr>
          <w:rFonts w:eastAsia="Times New Roman" w:cstheme="minorHAnsi"/>
          <w:b/>
          <w:bCs/>
          <w:sz w:val="24"/>
          <w:szCs w:val="24"/>
          <w:lang w:eastAsia="fr-FR"/>
        </w:rPr>
        <w:t xml:space="preserve">), </w:t>
      </w:r>
      <w:proofErr w:type="spellStart"/>
      <w:r w:rsidRPr="00730140">
        <w:rPr>
          <w:rFonts w:eastAsia="Times New Roman" w:cstheme="minorHAnsi"/>
          <w:sz w:val="24"/>
          <w:szCs w:val="24"/>
          <w:lang w:eastAsia="fr-FR"/>
        </w:rPr>
        <w:t>CarbuRe</w:t>
      </w:r>
      <w:proofErr w:type="spellEnd"/>
      <w:r w:rsidRPr="00730140">
        <w:rPr>
          <w:rFonts w:eastAsia="Times New Roman" w:cstheme="minorHAnsi"/>
          <w:sz w:val="24"/>
          <w:szCs w:val="24"/>
          <w:lang w:eastAsia="fr-FR"/>
        </w:rPr>
        <w:t xml:space="preserve"> ne permet pas encore l’intégration de ces informations directement par le producteur d’électricité/de chaleur</w:t>
      </w:r>
      <w:r>
        <w:rPr>
          <w:rFonts w:eastAsia="Times New Roman" w:cstheme="minorHAnsi"/>
          <w:sz w:val="24"/>
          <w:szCs w:val="24"/>
          <w:lang w:eastAsia="fr-FR"/>
        </w:rPr>
        <w:t xml:space="preserve">. </w:t>
      </w:r>
    </w:p>
    <w:p w14:paraId="2EBEAF78" w14:textId="222EB72A" w:rsidR="00730140" w:rsidRDefault="00730140" w:rsidP="00FB29C8">
      <w:pPr>
        <w:spacing w:after="0"/>
        <w:jc w:val="both"/>
        <w:rPr>
          <w:rFonts w:eastAsia="Times New Roman" w:cstheme="minorHAnsi"/>
          <w:sz w:val="24"/>
          <w:szCs w:val="24"/>
          <w:lang w:eastAsia="fr-FR"/>
        </w:rPr>
      </w:pPr>
      <w:r w:rsidRPr="000050B7">
        <w:rPr>
          <w:rFonts w:eastAsia="Times New Roman" w:cstheme="minorHAnsi"/>
          <w:b/>
          <w:bCs/>
          <w:sz w:val="24"/>
          <w:szCs w:val="24"/>
          <w:lang w:eastAsia="fr-FR"/>
        </w:rPr>
        <w:t>Ce dernier devra demander l’ajout de ces informations à son fournisseur via une demande de correction</w:t>
      </w:r>
      <w:r>
        <w:rPr>
          <w:rFonts w:eastAsia="Times New Roman" w:cstheme="minorHAnsi"/>
          <w:sz w:val="24"/>
          <w:szCs w:val="24"/>
          <w:lang w:eastAsia="fr-FR"/>
        </w:rPr>
        <w:t xml:space="preserve"> : le commentaire associé à la demande de correction vous permet de préciser à votre fournisseur quelle donnée de gaz à effet de serre (GES) il doit ajouter au bilan et sur quel terme du calcul. Le passage par cette fonctionnalité vous permet également de tracer les échanges sur </w:t>
      </w:r>
      <w:proofErr w:type="spellStart"/>
      <w:r>
        <w:rPr>
          <w:rFonts w:eastAsia="Times New Roman" w:cstheme="minorHAnsi"/>
          <w:sz w:val="24"/>
          <w:szCs w:val="24"/>
          <w:lang w:eastAsia="fr-FR"/>
        </w:rPr>
        <w:t>CarbuRe</w:t>
      </w:r>
      <w:proofErr w:type="spellEnd"/>
      <w:r>
        <w:rPr>
          <w:rFonts w:eastAsia="Times New Roman" w:cstheme="minorHAnsi"/>
          <w:sz w:val="24"/>
          <w:szCs w:val="24"/>
          <w:lang w:eastAsia="fr-FR"/>
        </w:rPr>
        <w:t>.</w:t>
      </w:r>
    </w:p>
    <w:p w14:paraId="75359441" w14:textId="331A46ED" w:rsidR="00D55D20" w:rsidRPr="00730140" w:rsidRDefault="00D55D20" w:rsidP="00FB29C8">
      <w:pPr>
        <w:spacing w:after="0"/>
        <w:jc w:val="both"/>
        <w:rPr>
          <w:rFonts w:eastAsia="Times New Roman" w:cstheme="minorHAnsi"/>
          <w:sz w:val="24"/>
          <w:szCs w:val="24"/>
          <w:lang w:eastAsia="fr-FR"/>
        </w:rPr>
      </w:pPr>
      <w:r>
        <w:rPr>
          <w:rFonts w:eastAsia="Times New Roman" w:cstheme="minorHAnsi"/>
          <w:sz w:val="24"/>
          <w:szCs w:val="24"/>
          <w:lang w:eastAsia="fr-FR"/>
        </w:rPr>
        <w:t>Il est bien entendu qu’en passant par cette fonctionnalité, le producteur d’électricité</w:t>
      </w:r>
      <w:r w:rsidR="000050B7">
        <w:rPr>
          <w:rFonts w:eastAsia="Times New Roman" w:cstheme="minorHAnsi"/>
          <w:sz w:val="24"/>
          <w:szCs w:val="24"/>
          <w:lang w:eastAsia="fr-FR"/>
        </w:rPr>
        <w:t>/chaleur</w:t>
      </w:r>
      <w:r>
        <w:rPr>
          <w:rFonts w:eastAsia="Times New Roman" w:cstheme="minorHAnsi"/>
          <w:sz w:val="24"/>
          <w:szCs w:val="24"/>
          <w:lang w:eastAsia="fr-FR"/>
        </w:rPr>
        <w:t xml:space="preserve"> endosse la responsabilité du calcul des dernières émissions qui relèvent de sa propre activité (a priori inconnues du fournisseur).</w:t>
      </w:r>
    </w:p>
    <w:p w14:paraId="6FFBC512" w14:textId="77777777" w:rsidR="00730140" w:rsidRDefault="00730140" w:rsidP="00FB29C8">
      <w:pPr>
        <w:spacing w:after="0"/>
        <w:jc w:val="both"/>
        <w:rPr>
          <w:rFonts w:eastAsia="Times New Roman" w:cstheme="minorHAnsi"/>
          <w:b/>
          <w:bCs/>
          <w:sz w:val="24"/>
          <w:szCs w:val="24"/>
          <w:lang w:eastAsia="fr-FR"/>
        </w:rPr>
      </w:pPr>
    </w:p>
    <w:p w14:paraId="5E1F75E9" w14:textId="206358A9" w:rsidR="00730140" w:rsidRDefault="00730140" w:rsidP="00FB29C8">
      <w:pPr>
        <w:spacing w:after="0"/>
        <w:jc w:val="both"/>
        <w:rPr>
          <w:rFonts w:eastAsia="Times New Roman" w:cstheme="minorHAnsi"/>
          <w:sz w:val="24"/>
          <w:szCs w:val="24"/>
          <w:lang w:eastAsia="fr-FR"/>
        </w:rPr>
      </w:pPr>
      <w:r>
        <w:rPr>
          <w:rFonts w:eastAsia="Times New Roman" w:cstheme="minorHAnsi"/>
          <w:sz w:val="24"/>
          <w:szCs w:val="24"/>
          <w:lang w:eastAsia="fr-FR"/>
        </w:rPr>
        <w:t xml:space="preserve">Une fois ces compléments effectués et que toutes les informations sont jugées correctes, le producteur d’électricité/chaleur peut </w:t>
      </w:r>
      <w:r w:rsidR="00BD4586" w:rsidRPr="00BD4586">
        <w:rPr>
          <w:rFonts w:eastAsia="Times New Roman" w:cstheme="minorHAnsi"/>
          <w:sz w:val="24"/>
          <w:szCs w:val="24"/>
          <w:lang w:eastAsia="fr-FR"/>
        </w:rPr>
        <w:t>accepter le lot, et en indiquant qu'il s'agit de l'étape "consommation".</w:t>
      </w:r>
    </w:p>
    <w:p w14:paraId="35B74BE1" w14:textId="77FB5D62" w:rsidR="00BD4586" w:rsidRDefault="00BD4586" w:rsidP="00FB29C8">
      <w:pPr>
        <w:spacing w:after="0"/>
        <w:jc w:val="both"/>
        <w:rPr>
          <w:rFonts w:eastAsia="Times New Roman" w:cstheme="minorHAnsi"/>
          <w:sz w:val="24"/>
          <w:szCs w:val="24"/>
          <w:lang w:eastAsia="fr-FR"/>
        </w:rPr>
      </w:pPr>
    </w:p>
    <w:p w14:paraId="136754BD" w14:textId="0B1A0EEC" w:rsidR="007970F9" w:rsidRPr="00FB29C8" w:rsidRDefault="00BD4586" w:rsidP="00FB29C8">
      <w:pPr>
        <w:pStyle w:val="Paragraphedeliste"/>
        <w:numPr>
          <w:ilvl w:val="0"/>
          <w:numId w:val="4"/>
        </w:numPr>
        <w:spacing w:after="0"/>
        <w:jc w:val="both"/>
        <w:rPr>
          <w:rFonts w:eastAsia="Times New Roman" w:cstheme="minorHAnsi"/>
          <w:sz w:val="24"/>
          <w:szCs w:val="24"/>
          <w:lang w:eastAsia="fr-FR"/>
        </w:rPr>
      </w:pPr>
      <w:r w:rsidRPr="00FB29C8">
        <w:rPr>
          <w:rFonts w:eastAsia="Times New Roman" w:cstheme="minorHAnsi"/>
          <w:b/>
          <w:bCs/>
          <w:sz w:val="24"/>
          <w:szCs w:val="24"/>
          <w:u w:val="single"/>
          <w:lang w:eastAsia="fr-FR"/>
        </w:rPr>
        <w:t xml:space="preserve">Le fournisseur n'est pas sur </w:t>
      </w:r>
      <w:proofErr w:type="spellStart"/>
      <w:r w:rsidRPr="00FB29C8">
        <w:rPr>
          <w:rFonts w:eastAsia="Times New Roman" w:cstheme="minorHAnsi"/>
          <w:b/>
          <w:bCs/>
          <w:sz w:val="24"/>
          <w:szCs w:val="24"/>
          <w:u w:val="single"/>
          <w:lang w:eastAsia="fr-FR"/>
        </w:rPr>
        <w:t>CarbuRe</w:t>
      </w:r>
      <w:proofErr w:type="spellEnd"/>
      <w:r w:rsidRPr="00FB29C8">
        <w:rPr>
          <w:rFonts w:eastAsia="Times New Roman" w:cstheme="minorHAnsi"/>
          <w:b/>
          <w:bCs/>
          <w:sz w:val="24"/>
          <w:szCs w:val="24"/>
          <w:u w:val="single"/>
          <w:lang w:eastAsia="fr-FR"/>
        </w:rPr>
        <w:t xml:space="preserve"> </w:t>
      </w:r>
      <w:r w:rsidRPr="00FB29C8">
        <w:rPr>
          <w:rFonts w:eastAsia="Times New Roman" w:cstheme="minorHAnsi"/>
          <w:sz w:val="24"/>
          <w:szCs w:val="24"/>
          <w:lang w:eastAsia="fr-FR"/>
        </w:rPr>
        <w:t>: il doit vous transmettre toutes les données relatives à la durabilité, et en particulier les données</w:t>
      </w:r>
      <w:r w:rsidR="007970F9" w:rsidRPr="00FB29C8">
        <w:rPr>
          <w:rFonts w:eastAsia="Times New Roman" w:cstheme="minorHAnsi"/>
          <w:sz w:val="24"/>
          <w:szCs w:val="24"/>
          <w:lang w:eastAsia="fr-FR"/>
        </w:rPr>
        <w:t xml:space="preserve"> relatives aux réductions </w:t>
      </w:r>
      <w:r w:rsidR="007970F9" w:rsidRPr="00FB29C8">
        <w:rPr>
          <w:rFonts w:eastAsia="Times New Roman" w:cstheme="minorHAnsi"/>
          <w:sz w:val="24"/>
          <w:szCs w:val="24"/>
          <w:lang w:eastAsia="fr-FR"/>
        </w:rPr>
        <w:lastRenderedPageBreak/>
        <w:t>d’émissions de gaz à effet de serre, renseignées selon la décomposition prévue par la directive</w:t>
      </w:r>
      <w:r w:rsidRPr="00FB29C8">
        <w:rPr>
          <w:rFonts w:eastAsia="Times New Roman" w:cstheme="minorHAnsi"/>
          <w:sz w:val="24"/>
          <w:szCs w:val="24"/>
          <w:lang w:eastAsia="fr-FR"/>
        </w:rPr>
        <w:t>.</w:t>
      </w:r>
    </w:p>
    <w:p w14:paraId="3AB4F4B8" w14:textId="66F3A5D1" w:rsidR="00BD4586" w:rsidRPr="007970F9" w:rsidRDefault="00BD4586" w:rsidP="00FB29C8">
      <w:pPr>
        <w:spacing w:after="0"/>
        <w:jc w:val="both"/>
        <w:rPr>
          <w:rFonts w:eastAsia="Times New Roman" w:cstheme="minorHAnsi"/>
          <w:sz w:val="24"/>
          <w:szCs w:val="24"/>
          <w:lang w:eastAsia="fr-FR"/>
        </w:rPr>
      </w:pPr>
      <w:r w:rsidRPr="007970F9">
        <w:rPr>
          <w:rFonts w:eastAsia="Times New Roman" w:cstheme="minorHAnsi"/>
          <w:sz w:val="24"/>
          <w:szCs w:val="24"/>
          <w:lang w:eastAsia="fr-FR"/>
        </w:rPr>
        <w:t>Il vous revient alors de créer vous-mêmes le lot, et d'en renseigner les caractéristiques</w:t>
      </w:r>
      <w:r w:rsidR="007469FB" w:rsidRPr="007469FB">
        <w:rPr>
          <w:rFonts w:eastAsia="Times New Roman" w:cstheme="minorHAnsi"/>
          <w:b/>
          <w:bCs/>
          <w:sz w:val="24"/>
          <w:szCs w:val="24"/>
          <w:lang w:eastAsia="fr-FR"/>
        </w:rPr>
        <w:t>, toutes émissions incluses y compris</w:t>
      </w:r>
      <w:r w:rsidR="007469FB">
        <w:rPr>
          <w:rFonts w:eastAsia="Times New Roman" w:cstheme="minorHAnsi"/>
          <w:sz w:val="24"/>
          <w:szCs w:val="24"/>
          <w:lang w:eastAsia="fr-FR"/>
        </w:rPr>
        <w:t xml:space="preserve"> </w:t>
      </w:r>
      <w:r w:rsidR="007469FB" w:rsidRPr="007469FB">
        <w:rPr>
          <w:rFonts w:eastAsia="Times New Roman" w:cstheme="minorHAnsi"/>
          <w:b/>
          <w:bCs/>
          <w:sz w:val="24"/>
          <w:szCs w:val="24"/>
          <w:lang w:eastAsia="fr-FR"/>
        </w:rPr>
        <w:t xml:space="preserve">des émissions n’étant pas encore comptabilisées dans l’information </w:t>
      </w:r>
      <w:r w:rsidR="007469FB">
        <w:rPr>
          <w:rFonts w:eastAsia="Times New Roman" w:cstheme="minorHAnsi"/>
          <w:b/>
          <w:bCs/>
          <w:sz w:val="24"/>
          <w:szCs w:val="24"/>
          <w:lang w:eastAsia="fr-FR"/>
        </w:rPr>
        <w:t>reçue de votre fournisseur</w:t>
      </w:r>
      <w:r w:rsidR="007469FB" w:rsidRPr="007469FB">
        <w:rPr>
          <w:rFonts w:eastAsia="Times New Roman" w:cstheme="minorHAnsi"/>
          <w:b/>
          <w:bCs/>
          <w:sz w:val="24"/>
          <w:szCs w:val="24"/>
          <w:lang w:eastAsia="fr-FR"/>
        </w:rPr>
        <w:t xml:space="preserve"> (ex : transport, émissions sur votre propre site…)</w:t>
      </w:r>
      <w:r w:rsidR="007469FB">
        <w:rPr>
          <w:rFonts w:eastAsia="Times New Roman" w:cstheme="minorHAnsi"/>
          <w:b/>
          <w:bCs/>
          <w:sz w:val="24"/>
          <w:szCs w:val="24"/>
          <w:lang w:eastAsia="fr-FR"/>
        </w:rPr>
        <w:t xml:space="preserve"> </w:t>
      </w:r>
      <w:r w:rsidR="00FB29C8">
        <w:rPr>
          <w:rFonts w:eastAsia="Times New Roman" w:cstheme="minorHAnsi"/>
          <w:sz w:val="24"/>
          <w:szCs w:val="24"/>
          <w:lang w:eastAsia="fr-FR"/>
        </w:rPr>
        <w:t>:</w:t>
      </w:r>
    </w:p>
    <w:p w14:paraId="5C0A80CB" w14:textId="75ECA9C4" w:rsidR="007970F9" w:rsidRPr="00FB29C8" w:rsidRDefault="007970F9" w:rsidP="00FB29C8">
      <w:pPr>
        <w:pStyle w:val="Paragraphedeliste"/>
        <w:numPr>
          <w:ilvl w:val="1"/>
          <w:numId w:val="2"/>
        </w:numPr>
        <w:spacing w:after="0"/>
        <w:jc w:val="both"/>
        <w:rPr>
          <w:rFonts w:eastAsia="Times New Roman" w:cstheme="minorHAnsi"/>
          <w:sz w:val="24"/>
          <w:szCs w:val="24"/>
          <w:lang w:eastAsia="fr-FR"/>
        </w:rPr>
      </w:pPr>
      <w:r w:rsidRPr="00FB29C8">
        <w:rPr>
          <w:rFonts w:eastAsia="Times New Roman" w:cstheme="minorHAnsi"/>
          <w:b/>
          <w:bCs/>
          <w:sz w:val="24"/>
          <w:szCs w:val="24"/>
          <w:u w:val="single"/>
          <w:lang w:eastAsia="fr-FR"/>
        </w:rPr>
        <w:t>Soit via "créer un lot"</w:t>
      </w:r>
      <w:r w:rsidR="00FB29C8" w:rsidRPr="00FB29C8">
        <w:rPr>
          <w:rFonts w:eastAsia="Times New Roman" w:cstheme="minorHAnsi"/>
          <w:b/>
          <w:bCs/>
          <w:sz w:val="24"/>
          <w:szCs w:val="24"/>
          <w:u w:val="single"/>
          <w:lang w:eastAsia="fr-FR"/>
        </w:rPr>
        <w:t>,</w:t>
      </w:r>
      <w:r w:rsidR="00FB29C8" w:rsidRPr="00FB29C8">
        <w:rPr>
          <w:rFonts w:eastAsia="Times New Roman" w:cstheme="minorHAnsi"/>
          <w:sz w:val="24"/>
          <w:szCs w:val="24"/>
          <w:lang w:eastAsia="fr-FR"/>
        </w:rPr>
        <w:t xml:space="preserve"> avec un formulaire dédié à compléter lot par lot</w:t>
      </w:r>
      <w:r w:rsidRPr="00FB29C8">
        <w:rPr>
          <w:rFonts w:eastAsia="Times New Roman" w:cstheme="minorHAnsi"/>
          <w:sz w:val="24"/>
          <w:szCs w:val="24"/>
          <w:lang w:eastAsia="fr-FR"/>
        </w:rPr>
        <w:t xml:space="preserve"> :</w:t>
      </w:r>
    </w:p>
    <w:p w14:paraId="6D710DD6" w14:textId="77777777" w:rsidR="007E0935" w:rsidRPr="007E0935" w:rsidRDefault="007E0935" w:rsidP="007E0935">
      <w:pPr>
        <w:widowControl w:val="0"/>
        <w:tabs>
          <w:tab w:val="left" w:pos="1579"/>
        </w:tabs>
        <w:autoSpaceDE w:val="0"/>
        <w:autoSpaceDN w:val="0"/>
        <w:spacing w:after="0" w:line="252" w:lineRule="auto"/>
        <w:ind w:right="715"/>
        <w:jc w:val="both"/>
        <w:rPr>
          <w:sz w:val="24"/>
        </w:rPr>
      </w:pPr>
      <w:r w:rsidRPr="007E0935">
        <w:rPr>
          <w:sz w:val="24"/>
        </w:rPr>
        <w:t>"N° document d'accompagnement *" : DAE des douanes</w:t>
      </w:r>
    </w:p>
    <w:p w14:paraId="252CC2DB" w14:textId="77777777" w:rsidR="007E0935" w:rsidRDefault="007E0935" w:rsidP="007E0935">
      <w:pPr>
        <w:pStyle w:val="Corpsdetexte"/>
        <w:spacing w:before="9"/>
        <w:jc w:val="both"/>
      </w:pPr>
      <w:r>
        <w:t>Type</w:t>
      </w:r>
      <w:r>
        <w:rPr>
          <w:spacing w:val="-4"/>
        </w:rPr>
        <w:t xml:space="preserve"> </w:t>
      </w:r>
      <w:r>
        <w:t>de</w:t>
      </w:r>
      <w:r>
        <w:rPr>
          <w:spacing w:val="-2"/>
        </w:rPr>
        <w:t xml:space="preserve"> </w:t>
      </w:r>
      <w:r>
        <w:t>livraison</w:t>
      </w:r>
      <w:r>
        <w:rPr>
          <w:spacing w:val="-3"/>
        </w:rPr>
        <w:t xml:space="preserve"> </w:t>
      </w:r>
      <w:r>
        <w:t>:</w:t>
      </w:r>
      <w:r>
        <w:rPr>
          <w:spacing w:val="-2"/>
        </w:rPr>
        <w:t xml:space="preserve"> </w:t>
      </w:r>
      <w:r>
        <w:t>indiquer</w:t>
      </w:r>
      <w:r>
        <w:rPr>
          <w:spacing w:val="-2"/>
        </w:rPr>
        <w:t xml:space="preserve"> </w:t>
      </w:r>
      <w:r>
        <w:t>"</w:t>
      </w:r>
      <w:r w:rsidRPr="00611C6E">
        <w:t xml:space="preserve"> Consommation</w:t>
      </w:r>
      <w:r>
        <w:rPr>
          <w:spacing w:val="-2"/>
        </w:rPr>
        <w:t>"</w:t>
      </w:r>
    </w:p>
    <w:p w14:paraId="413C05A1" w14:textId="77777777" w:rsidR="007E0935" w:rsidRDefault="007E0935" w:rsidP="007E0935">
      <w:pPr>
        <w:pStyle w:val="Corpsdetexte"/>
        <w:spacing w:before="24" w:line="256" w:lineRule="auto"/>
        <w:ind w:right="140"/>
        <w:jc w:val="both"/>
      </w:pPr>
      <w:r>
        <w:t>"Certificat de fournisseur"* : information requise à demander à votre fournisseur</w:t>
      </w:r>
    </w:p>
    <w:p w14:paraId="71728C62" w14:textId="39A1950F" w:rsidR="00FB29C8" w:rsidRPr="00FB29C8" w:rsidRDefault="00BD4586" w:rsidP="00FB29C8">
      <w:pPr>
        <w:pStyle w:val="Paragraphedeliste"/>
        <w:numPr>
          <w:ilvl w:val="1"/>
          <w:numId w:val="2"/>
        </w:numPr>
        <w:spacing w:after="0"/>
        <w:jc w:val="both"/>
        <w:rPr>
          <w:rFonts w:eastAsia="Times New Roman" w:cstheme="minorHAnsi"/>
          <w:sz w:val="24"/>
          <w:szCs w:val="24"/>
          <w:lang w:eastAsia="fr-FR"/>
        </w:rPr>
      </w:pPr>
      <w:r w:rsidRPr="00FB29C8">
        <w:rPr>
          <w:rFonts w:eastAsia="Times New Roman" w:cstheme="minorHAnsi"/>
          <w:b/>
          <w:bCs/>
          <w:sz w:val="24"/>
          <w:szCs w:val="24"/>
          <w:u w:val="single"/>
          <w:lang w:eastAsia="fr-FR"/>
        </w:rPr>
        <w:t>Soit via "Importer des lots"</w:t>
      </w:r>
      <w:r w:rsidRPr="00FB29C8">
        <w:rPr>
          <w:rFonts w:eastAsia="Times New Roman" w:cstheme="minorHAnsi"/>
          <w:sz w:val="24"/>
          <w:szCs w:val="24"/>
          <w:lang w:eastAsia="fr-FR"/>
        </w:rPr>
        <w:t xml:space="preserve"> : </w:t>
      </w:r>
      <w:proofErr w:type="spellStart"/>
      <w:r w:rsidRPr="00FB29C8">
        <w:rPr>
          <w:rFonts w:eastAsia="Times New Roman" w:cstheme="minorHAnsi"/>
          <w:sz w:val="24"/>
          <w:szCs w:val="24"/>
          <w:lang w:eastAsia="fr-FR"/>
        </w:rPr>
        <w:t>template</w:t>
      </w:r>
      <w:proofErr w:type="spellEnd"/>
      <w:r w:rsidRPr="00FB29C8">
        <w:rPr>
          <w:rFonts w:eastAsia="Times New Roman" w:cstheme="minorHAnsi"/>
          <w:sz w:val="24"/>
          <w:szCs w:val="24"/>
          <w:lang w:eastAsia="fr-FR"/>
        </w:rPr>
        <w:t xml:space="preserve"> </w:t>
      </w:r>
      <w:proofErr w:type="spellStart"/>
      <w:r w:rsidRPr="00FB29C8">
        <w:rPr>
          <w:rFonts w:eastAsia="Times New Roman" w:cstheme="minorHAnsi"/>
          <w:sz w:val="24"/>
          <w:szCs w:val="24"/>
          <w:lang w:eastAsia="fr-FR"/>
        </w:rPr>
        <w:t>excel</w:t>
      </w:r>
      <w:proofErr w:type="spellEnd"/>
      <w:r w:rsidRPr="00FB29C8">
        <w:rPr>
          <w:rFonts w:eastAsia="Times New Roman" w:cstheme="minorHAnsi"/>
          <w:sz w:val="24"/>
          <w:szCs w:val="24"/>
          <w:lang w:eastAsia="fr-FR"/>
        </w:rPr>
        <w:t xml:space="preserve"> disponible au téléchargement</w:t>
      </w:r>
      <w:r w:rsidR="00FB29C8" w:rsidRPr="00FB29C8">
        <w:rPr>
          <w:rFonts w:eastAsia="Times New Roman" w:cstheme="minorHAnsi"/>
          <w:sz w:val="24"/>
          <w:szCs w:val="24"/>
          <w:lang w:eastAsia="fr-FR"/>
        </w:rPr>
        <w:t>, l'opérateur producteur d’électricité/chaleur étant le client (colonne Y) et devant renseigner les données de ses fournisseurs</w:t>
      </w:r>
    </w:p>
    <w:p w14:paraId="6EC7772A" w14:textId="64932A42" w:rsidR="007970F9" w:rsidRDefault="00FB29C8" w:rsidP="00FB29C8">
      <w:pPr>
        <w:spacing w:after="0"/>
        <w:jc w:val="both"/>
        <w:rPr>
          <w:rFonts w:eastAsia="Times New Roman" w:cstheme="minorHAnsi"/>
          <w:sz w:val="24"/>
          <w:szCs w:val="24"/>
          <w:lang w:eastAsia="fr-FR"/>
        </w:rPr>
      </w:pPr>
      <w:r>
        <w:rPr>
          <w:rFonts w:eastAsia="Times New Roman" w:cstheme="minorHAnsi"/>
          <w:sz w:val="24"/>
          <w:szCs w:val="24"/>
          <w:lang w:eastAsia="fr-FR"/>
        </w:rPr>
        <w:t>Cette fonctionnalité présente l’intérêt de permettre l’</w:t>
      </w:r>
      <w:r w:rsidR="00BD4586" w:rsidRPr="00BD4586">
        <w:rPr>
          <w:rFonts w:eastAsia="Times New Roman" w:cstheme="minorHAnsi"/>
          <w:sz w:val="24"/>
          <w:szCs w:val="24"/>
          <w:lang w:eastAsia="fr-FR"/>
        </w:rPr>
        <w:t>extraction de grandes quantités de lots depuis les logiciels internes pour les opérateurs gérant des gros volumes.</w:t>
      </w:r>
      <w:r w:rsidR="00BD4586" w:rsidRPr="00BD4586">
        <w:rPr>
          <w:rFonts w:eastAsia="Times New Roman" w:cstheme="minorHAnsi"/>
          <w:sz w:val="24"/>
          <w:szCs w:val="24"/>
          <w:lang w:eastAsia="fr-FR"/>
        </w:rPr>
        <w:br/>
      </w:r>
      <w:proofErr w:type="spellStart"/>
      <w:r w:rsidR="00BD4586" w:rsidRPr="00BD4586">
        <w:rPr>
          <w:rFonts w:eastAsia="Times New Roman" w:cstheme="minorHAnsi"/>
          <w:sz w:val="24"/>
          <w:szCs w:val="24"/>
          <w:lang w:eastAsia="fr-FR"/>
        </w:rPr>
        <w:t>production_site_commissioning_date</w:t>
      </w:r>
      <w:proofErr w:type="spellEnd"/>
      <w:r w:rsidR="00BD4586" w:rsidRPr="00BD4586">
        <w:rPr>
          <w:rFonts w:eastAsia="Times New Roman" w:cstheme="minorHAnsi"/>
          <w:sz w:val="24"/>
          <w:szCs w:val="24"/>
          <w:lang w:eastAsia="fr-FR"/>
        </w:rPr>
        <w:t xml:space="preserve"> : date de mise en service du site de production de bioliquide</w:t>
      </w:r>
    </w:p>
    <w:p w14:paraId="11D762E4" w14:textId="1CBEF6E1" w:rsidR="007970F9" w:rsidRDefault="00BD4586" w:rsidP="00FB29C8">
      <w:pPr>
        <w:spacing w:after="0"/>
        <w:jc w:val="both"/>
        <w:rPr>
          <w:rFonts w:eastAsia="Times New Roman" w:cstheme="minorHAnsi"/>
          <w:sz w:val="24"/>
          <w:szCs w:val="24"/>
          <w:lang w:eastAsia="fr-FR"/>
        </w:rPr>
      </w:pPr>
      <w:proofErr w:type="spellStart"/>
      <w:proofErr w:type="gramStart"/>
      <w:r w:rsidRPr="00BD4586">
        <w:rPr>
          <w:rFonts w:eastAsia="Times New Roman" w:cstheme="minorHAnsi"/>
          <w:sz w:val="24"/>
          <w:szCs w:val="24"/>
          <w:lang w:eastAsia="fr-FR"/>
        </w:rPr>
        <w:t>dae</w:t>
      </w:r>
      <w:proofErr w:type="spellEnd"/>
      <w:proofErr w:type="gramEnd"/>
      <w:r w:rsidR="007970F9">
        <w:rPr>
          <w:rFonts w:eastAsia="Times New Roman" w:cstheme="minorHAnsi"/>
          <w:sz w:val="24"/>
          <w:szCs w:val="24"/>
          <w:lang w:eastAsia="fr-FR"/>
        </w:rPr>
        <w:t xml:space="preserve"> : </w:t>
      </w:r>
      <w:r w:rsidRPr="00BD4586">
        <w:rPr>
          <w:rFonts w:eastAsia="Times New Roman" w:cstheme="minorHAnsi"/>
          <w:sz w:val="24"/>
          <w:szCs w:val="24"/>
          <w:lang w:eastAsia="fr-FR"/>
        </w:rPr>
        <w:t>DAE des Douanes</w:t>
      </w:r>
    </w:p>
    <w:p w14:paraId="1ED59CB1" w14:textId="50373D0B" w:rsidR="007970F9" w:rsidRDefault="00BD4586" w:rsidP="00FB29C8">
      <w:pPr>
        <w:spacing w:after="0"/>
        <w:jc w:val="both"/>
        <w:rPr>
          <w:rFonts w:eastAsia="Times New Roman" w:cstheme="minorHAnsi"/>
          <w:sz w:val="24"/>
          <w:szCs w:val="24"/>
          <w:lang w:eastAsia="fr-FR"/>
        </w:rPr>
      </w:pPr>
      <w:proofErr w:type="spellStart"/>
      <w:proofErr w:type="gramStart"/>
      <w:r w:rsidRPr="00BD4586">
        <w:rPr>
          <w:rFonts w:eastAsia="Times New Roman" w:cstheme="minorHAnsi"/>
          <w:sz w:val="24"/>
          <w:szCs w:val="24"/>
          <w:lang w:eastAsia="fr-FR"/>
        </w:rPr>
        <w:t>delivery</w:t>
      </w:r>
      <w:proofErr w:type="gramEnd"/>
      <w:r w:rsidRPr="00BD4586">
        <w:rPr>
          <w:rFonts w:eastAsia="Times New Roman" w:cstheme="minorHAnsi"/>
          <w:sz w:val="24"/>
          <w:szCs w:val="24"/>
          <w:lang w:eastAsia="fr-FR"/>
        </w:rPr>
        <w:t>_type</w:t>
      </w:r>
      <w:proofErr w:type="spellEnd"/>
      <w:r w:rsidR="00FB29C8">
        <w:rPr>
          <w:rFonts w:eastAsia="Times New Roman" w:cstheme="minorHAnsi"/>
          <w:sz w:val="24"/>
          <w:szCs w:val="24"/>
          <w:lang w:eastAsia="fr-FR"/>
        </w:rPr>
        <w:t> :</w:t>
      </w:r>
      <w:r w:rsidRPr="00BD4586">
        <w:rPr>
          <w:rFonts w:eastAsia="Times New Roman" w:cstheme="minorHAnsi"/>
          <w:sz w:val="24"/>
          <w:szCs w:val="24"/>
          <w:lang w:eastAsia="fr-FR"/>
        </w:rPr>
        <w:t xml:space="preserve"> indiquer "CONSUMPTION"</w:t>
      </w:r>
    </w:p>
    <w:p w14:paraId="722DB3D9" w14:textId="77777777" w:rsidR="00FB29C8" w:rsidRDefault="00FB29C8" w:rsidP="00FB29C8">
      <w:pPr>
        <w:spacing w:after="0"/>
        <w:jc w:val="both"/>
        <w:rPr>
          <w:rFonts w:eastAsia="Times New Roman" w:cstheme="minorHAnsi"/>
          <w:sz w:val="24"/>
          <w:szCs w:val="24"/>
          <w:lang w:eastAsia="fr-FR"/>
        </w:rPr>
      </w:pPr>
    </w:p>
    <w:p w14:paraId="7294CFD4" w14:textId="519F204F" w:rsidR="00BD4586" w:rsidRPr="00FB29C8" w:rsidRDefault="00BD4586" w:rsidP="00FB29C8">
      <w:pPr>
        <w:pBdr>
          <w:top w:val="single" w:sz="4" w:space="1" w:color="auto"/>
          <w:left w:val="single" w:sz="4" w:space="4" w:color="auto"/>
          <w:bottom w:val="single" w:sz="4" w:space="1" w:color="auto"/>
          <w:right w:val="single" w:sz="4" w:space="4" w:color="auto"/>
        </w:pBdr>
        <w:spacing w:after="0"/>
        <w:jc w:val="both"/>
        <w:rPr>
          <w:rFonts w:eastAsia="Times New Roman" w:cstheme="minorHAnsi"/>
          <w:sz w:val="24"/>
          <w:szCs w:val="24"/>
          <w:lang w:eastAsia="fr-FR"/>
        </w:rPr>
      </w:pPr>
      <w:r w:rsidRPr="00BD4586">
        <w:rPr>
          <w:rFonts w:eastAsia="Times New Roman" w:cstheme="minorHAnsi"/>
          <w:b/>
          <w:bCs/>
          <w:sz w:val="24"/>
          <w:szCs w:val="24"/>
          <w:u w:val="single"/>
          <w:lang w:eastAsia="fr-FR"/>
        </w:rPr>
        <w:t>Pour la validation de la déclaratio</w:t>
      </w:r>
      <w:r>
        <w:rPr>
          <w:rFonts w:eastAsia="Times New Roman" w:cstheme="minorHAnsi"/>
          <w:b/>
          <w:bCs/>
          <w:sz w:val="24"/>
          <w:szCs w:val="24"/>
          <w:u w:val="single"/>
          <w:lang w:eastAsia="fr-FR"/>
        </w:rPr>
        <w:t>n</w:t>
      </w:r>
    </w:p>
    <w:p w14:paraId="77BC202E" w14:textId="77777777" w:rsidR="00FB29C8" w:rsidRDefault="00FB29C8" w:rsidP="00FB29C8">
      <w:pPr>
        <w:spacing w:after="0"/>
        <w:jc w:val="both"/>
        <w:rPr>
          <w:rFonts w:eastAsia="Times New Roman" w:cstheme="minorHAnsi"/>
          <w:sz w:val="24"/>
          <w:szCs w:val="24"/>
          <w:lang w:eastAsia="fr-FR"/>
        </w:rPr>
      </w:pPr>
    </w:p>
    <w:p w14:paraId="3D59AA53" w14:textId="05D8B6F1" w:rsidR="00BE5CA7" w:rsidRPr="00D55D20" w:rsidRDefault="009D6C80" w:rsidP="00BE5CA7">
      <w:pPr>
        <w:spacing w:after="0"/>
        <w:jc w:val="both"/>
        <w:rPr>
          <w:rFonts w:eastAsia="Times New Roman" w:cstheme="minorHAnsi"/>
          <w:b/>
          <w:bCs/>
          <w:sz w:val="24"/>
          <w:szCs w:val="24"/>
          <w:lang w:eastAsia="fr-FR"/>
        </w:rPr>
      </w:pPr>
      <w:r>
        <w:rPr>
          <w:rFonts w:eastAsia="Times New Roman" w:cstheme="minorHAnsi"/>
          <w:sz w:val="24"/>
          <w:szCs w:val="24"/>
          <w:lang w:eastAsia="fr-FR"/>
        </w:rPr>
        <w:t>Pour</w:t>
      </w:r>
      <w:r w:rsidR="0055595D">
        <w:rPr>
          <w:rFonts w:eastAsia="Times New Roman" w:cstheme="minorHAnsi"/>
          <w:sz w:val="24"/>
          <w:szCs w:val="24"/>
          <w:lang w:eastAsia="fr-FR"/>
        </w:rPr>
        <w:t xml:space="preserve"> chacun de vos sites,</w:t>
      </w:r>
      <w:r w:rsidR="00BE5CA7">
        <w:rPr>
          <w:rFonts w:eastAsia="Times New Roman" w:cstheme="minorHAnsi"/>
          <w:sz w:val="24"/>
          <w:szCs w:val="24"/>
          <w:lang w:eastAsia="fr-FR"/>
        </w:rPr>
        <w:t xml:space="preserve"> les informations propres à votre installation </w:t>
      </w:r>
      <w:r w:rsidR="00D778DE">
        <w:rPr>
          <w:rFonts w:eastAsia="Times New Roman" w:cstheme="minorHAnsi"/>
          <w:sz w:val="24"/>
          <w:szCs w:val="24"/>
          <w:lang w:eastAsia="fr-FR"/>
        </w:rPr>
        <w:t>concernant son</w:t>
      </w:r>
      <w:r w:rsidR="00247B7A">
        <w:rPr>
          <w:rFonts w:eastAsia="Times New Roman" w:cstheme="minorHAnsi"/>
          <w:sz w:val="24"/>
          <w:szCs w:val="24"/>
          <w:lang w:eastAsia="fr-FR"/>
        </w:rPr>
        <w:t>/ses</w:t>
      </w:r>
      <w:r w:rsidR="00D778DE">
        <w:rPr>
          <w:rFonts w:eastAsia="Times New Roman" w:cstheme="minorHAnsi"/>
          <w:sz w:val="24"/>
          <w:szCs w:val="24"/>
          <w:lang w:eastAsia="fr-FR"/>
        </w:rPr>
        <w:t xml:space="preserve"> rendement</w:t>
      </w:r>
      <w:r w:rsidR="00247B7A">
        <w:rPr>
          <w:rFonts w:eastAsia="Times New Roman" w:cstheme="minorHAnsi"/>
          <w:sz w:val="24"/>
          <w:szCs w:val="24"/>
          <w:lang w:eastAsia="fr-FR"/>
        </w:rPr>
        <w:t>(s)</w:t>
      </w:r>
      <w:r w:rsidR="00D778DE">
        <w:rPr>
          <w:rFonts w:eastAsia="Times New Roman" w:cstheme="minorHAnsi"/>
          <w:sz w:val="24"/>
          <w:szCs w:val="24"/>
          <w:lang w:eastAsia="fr-FR"/>
        </w:rPr>
        <w:t xml:space="preserve"> et sa température </w:t>
      </w:r>
      <w:r w:rsidR="00BE5CA7" w:rsidRPr="00D55D20">
        <w:rPr>
          <w:rFonts w:eastAsia="Times New Roman" w:cstheme="minorHAnsi"/>
          <w:b/>
          <w:bCs/>
          <w:sz w:val="24"/>
          <w:szCs w:val="24"/>
          <w:lang w:eastAsia="fr-FR"/>
        </w:rPr>
        <w:t>permettront un calcul automatique sur chaque lot de biomasse des réductions d’émissions de GES en sortie d’installation, qui s’afficheront sur le récapitulatif de chaque lot.</w:t>
      </w:r>
      <w:r w:rsidR="00CC73A6">
        <w:rPr>
          <w:rFonts w:eastAsia="Times New Roman" w:cstheme="minorHAnsi"/>
          <w:b/>
          <w:bCs/>
          <w:sz w:val="24"/>
          <w:szCs w:val="24"/>
          <w:lang w:eastAsia="fr-FR"/>
        </w:rPr>
        <w:t xml:space="preserve"> </w:t>
      </w:r>
      <w:r w:rsidR="00CC73A6" w:rsidRPr="00CC73A6">
        <w:rPr>
          <w:rFonts w:eastAsia="Times New Roman" w:cstheme="minorHAnsi"/>
          <w:b/>
          <w:bCs/>
          <w:sz w:val="24"/>
          <w:szCs w:val="24"/>
          <w:lang w:eastAsia="fr-FR"/>
        </w:rPr>
        <w:t xml:space="preserve">Le détail du calcul se trouve sur le guide de carbure : </w:t>
      </w:r>
      <w:hyperlink r:id="rId14" w:history="1">
        <w:r w:rsidR="00CC73A6" w:rsidRPr="00B8712C">
          <w:rPr>
            <w:rStyle w:val="Lienhypertexte"/>
            <w:rFonts w:eastAsia="Times New Roman" w:cstheme="minorHAnsi"/>
            <w:b/>
            <w:bCs/>
            <w:sz w:val="24"/>
            <w:szCs w:val="24"/>
            <w:lang w:eastAsia="fr-FR"/>
          </w:rPr>
          <w:t>https://carbure-1.gitbook.io/faq/ressources/pages-cachees/types-de-livraison/consommation</w:t>
        </w:r>
      </w:hyperlink>
      <w:r w:rsidR="00CC73A6">
        <w:rPr>
          <w:rFonts w:eastAsia="Times New Roman" w:cstheme="minorHAnsi"/>
          <w:b/>
          <w:bCs/>
          <w:sz w:val="24"/>
          <w:szCs w:val="24"/>
          <w:lang w:eastAsia="fr-FR"/>
        </w:rPr>
        <w:t xml:space="preserve"> </w:t>
      </w:r>
    </w:p>
    <w:p w14:paraId="5FB4A068" w14:textId="77777777" w:rsidR="00BE5CA7" w:rsidRDefault="00BE5CA7" w:rsidP="00FB29C8">
      <w:pPr>
        <w:spacing w:after="0"/>
        <w:jc w:val="both"/>
        <w:rPr>
          <w:rFonts w:eastAsia="Times New Roman" w:cstheme="minorHAnsi"/>
          <w:sz w:val="24"/>
          <w:szCs w:val="24"/>
          <w:lang w:eastAsia="fr-FR"/>
        </w:rPr>
      </w:pPr>
    </w:p>
    <w:p w14:paraId="2F653A1D" w14:textId="77777777" w:rsidR="00FE61E6" w:rsidRPr="00FE61E6" w:rsidRDefault="00FE61E6" w:rsidP="00FE61E6">
      <w:pPr>
        <w:spacing w:after="0"/>
        <w:jc w:val="both"/>
        <w:rPr>
          <w:rFonts w:eastAsia="Times New Roman" w:cstheme="minorHAnsi"/>
          <w:sz w:val="24"/>
          <w:szCs w:val="24"/>
          <w:lang w:eastAsia="fr-FR"/>
        </w:rPr>
      </w:pPr>
      <w:r w:rsidRPr="00FE61E6">
        <w:rPr>
          <w:rFonts w:eastAsia="Times New Roman" w:cstheme="minorHAnsi"/>
          <w:sz w:val="24"/>
          <w:szCs w:val="24"/>
          <w:lang w:eastAsia="fr-FR"/>
        </w:rPr>
        <w:t xml:space="preserve">Sur l'onglet lot de </w:t>
      </w:r>
      <w:proofErr w:type="spellStart"/>
      <w:r w:rsidRPr="00FE61E6">
        <w:rPr>
          <w:rFonts w:eastAsia="Times New Roman" w:cstheme="minorHAnsi"/>
          <w:sz w:val="24"/>
          <w:szCs w:val="24"/>
          <w:lang w:eastAsia="fr-FR"/>
        </w:rPr>
        <w:t>biocarburants"transactions</w:t>
      </w:r>
      <w:proofErr w:type="spellEnd"/>
      <w:r w:rsidRPr="00FE61E6">
        <w:rPr>
          <w:rFonts w:eastAsia="Times New Roman" w:cstheme="minorHAnsi"/>
          <w:sz w:val="24"/>
          <w:szCs w:val="24"/>
          <w:lang w:eastAsia="fr-FR"/>
        </w:rPr>
        <w:t>", onglet "</w:t>
      </w:r>
      <w:proofErr w:type="spellStart"/>
      <w:r w:rsidRPr="00FE61E6">
        <w:rPr>
          <w:rFonts w:eastAsia="Times New Roman" w:cstheme="minorHAnsi"/>
          <w:sz w:val="24"/>
          <w:szCs w:val="24"/>
          <w:lang w:eastAsia="fr-FR"/>
        </w:rPr>
        <w:t>lotsR</w:t>
      </w:r>
      <w:proofErr w:type="spellEnd"/>
      <w:r w:rsidRPr="00FE61E6">
        <w:rPr>
          <w:rFonts w:eastAsia="Times New Roman" w:cstheme="minorHAnsi"/>
          <w:sz w:val="24"/>
          <w:szCs w:val="24"/>
          <w:lang w:eastAsia="fr-FR"/>
        </w:rPr>
        <w:t xml:space="preserve"> reçus" sur lequel s'affiche les lots : "valider Gérer ma déclaration" en haut à droite.</w:t>
      </w:r>
    </w:p>
    <w:p w14:paraId="597342A6" w14:textId="77777777" w:rsidR="00FE61E6" w:rsidRPr="00FE61E6" w:rsidRDefault="00FE61E6" w:rsidP="00FE61E6">
      <w:pPr>
        <w:spacing w:after="0"/>
        <w:jc w:val="both"/>
        <w:rPr>
          <w:rFonts w:eastAsia="Times New Roman" w:cstheme="minorHAnsi"/>
          <w:sz w:val="24"/>
          <w:szCs w:val="24"/>
          <w:lang w:eastAsia="fr-FR"/>
        </w:rPr>
      </w:pPr>
      <w:r w:rsidRPr="00FE61E6">
        <w:rPr>
          <w:rFonts w:eastAsia="Times New Roman" w:cstheme="minorHAnsi"/>
          <w:sz w:val="24"/>
          <w:szCs w:val="24"/>
          <w:lang w:eastAsia="fr-FR"/>
        </w:rPr>
        <w:t>Il sera nécessaire de faire une validation pour chaque mois de réception du lot (possibilité de valider tous les lots du mois).</w:t>
      </w:r>
    </w:p>
    <w:p w14:paraId="35D0CB86" w14:textId="77777777" w:rsidR="00FE61E6" w:rsidRPr="00FE61E6" w:rsidRDefault="00FE61E6" w:rsidP="00FE61E6">
      <w:pPr>
        <w:spacing w:after="0"/>
        <w:jc w:val="both"/>
        <w:rPr>
          <w:rFonts w:eastAsia="Times New Roman" w:cstheme="minorHAnsi"/>
          <w:sz w:val="24"/>
          <w:szCs w:val="24"/>
          <w:lang w:eastAsia="fr-FR"/>
        </w:rPr>
      </w:pPr>
      <w:r w:rsidRPr="00FE61E6">
        <w:rPr>
          <w:rFonts w:eastAsia="Times New Roman" w:cstheme="minorHAnsi"/>
          <w:sz w:val="24"/>
          <w:szCs w:val="24"/>
          <w:lang w:eastAsia="fr-FR"/>
        </w:rPr>
        <w:t xml:space="preserve">Attention : le fournisseur doit lui-même </w:t>
      </w:r>
      <w:proofErr w:type="gramStart"/>
      <w:r w:rsidRPr="00FE61E6">
        <w:rPr>
          <w:rFonts w:eastAsia="Times New Roman" w:cstheme="minorHAnsi"/>
          <w:sz w:val="24"/>
          <w:szCs w:val="24"/>
          <w:lang w:eastAsia="fr-FR"/>
        </w:rPr>
        <w:t xml:space="preserve">avoir  </w:t>
      </w:r>
      <w:proofErr w:type="spellStart"/>
      <w:r w:rsidRPr="00FE61E6">
        <w:rPr>
          <w:rFonts w:eastAsia="Times New Roman" w:cstheme="minorHAnsi"/>
          <w:sz w:val="24"/>
          <w:szCs w:val="24"/>
          <w:lang w:eastAsia="fr-FR"/>
        </w:rPr>
        <w:t>validéavoir</w:t>
      </w:r>
      <w:proofErr w:type="spellEnd"/>
      <w:proofErr w:type="gramEnd"/>
      <w:r w:rsidRPr="00FE61E6">
        <w:rPr>
          <w:rFonts w:eastAsia="Times New Roman" w:cstheme="minorHAnsi"/>
          <w:sz w:val="24"/>
          <w:szCs w:val="24"/>
          <w:lang w:eastAsia="fr-FR"/>
        </w:rPr>
        <w:t xml:space="preserve"> validé la déclaration du  lot  vendu.</w:t>
      </w:r>
    </w:p>
    <w:p w14:paraId="0707D567" w14:textId="2B58BF08" w:rsidR="00FB29C8" w:rsidRDefault="00BD4586" w:rsidP="00FB29C8">
      <w:pPr>
        <w:spacing w:after="0"/>
        <w:jc w:val="both"/>
        <w:rPr>
          <w:rFonts w:eastAsia="Times New Roman" w:cstheme="minorHAnsi"/>
          <w:b/>
          <w:bCs/>
          <w:sz w:val="24"/>
          <w:szCs w:val="24"/>
          <w:lang w:eastAsia="fr-FR"/>
        </w:rPr>
      </w:pPr>
      <w:r w:rsidRPr="00BD4586">
        <w:rPr>
          <w:rFonts w:eastAsia="Times New Roman" w:cstheme="minorHAnsi"/>
          <w:sz w:val="24"/>
          <w:szCs w:val="24"/>
          <w:lang w:eastAsia="fr-FR"/>
        </w:rPr>
        <w:br/>
      </w:r>
      <w:r w:rsidRPr="00BD4586">
        <w:rPr>
          <w:rFonts w:eastAsia="Times New Roman" w:cstheme="minorHAnsi"/>
          <w:b/>
          <w:bCs/>
          <w:sz w:val="24"/>
          <w:szCs w:val="24"/>
          <w:lang w:eastAsia="fr-FR"/>
        </w:rPr>
        <w:t xml:space="preserve">Il est demandé de déclarer </w:t>
      </w:r>
      <w:r w:rsidR="00373B1F">
        <w:rPr>
          <w:rFonts w:eastAsia="Times New Roman" w:cstheme="minorHAnsi"/>
          <w:b/>
          <w:bCs/>
          <w:sz w:val="24"/>
          <w:szCs w:val="24"/>
          <w:lang w:eastAsia="fr-FR"/>
        </w:rPr>
        <w:t>toute l’année 202</w:t>
      </w:r>
      <w:r w:rsidR="00FE61E6">
        <w:rPr>
          <w:rFonts w:eastAsia="Times New Roman" w:cstheme="minorHAnsi"/>
          <w:b/>
          <w:bCs/>
          <w:sz w:val="24"/>
          <w:szCs w:val="24"/>
          <w:lang w:eastAsia="fr-FR"/>
        </w:rPr>
        <w:t>5.</w:t>
      </w:r>
    </w:p>
    <w:p w14:paraId="4ECAE936" w14:textId="52928A09" w:rsidR="00BD4586" w:rsidRPr="00BD4586" w:rsidRDefault="00BD4586" w:rsidP="00FB29C8">
      <w:pPr>
        <w:spacing w:after="0"/>
        <w:jc w:val="both"/>
        <w:rPr>
          <w:rFonts w:eastAsia="Times New Roman" w:cstheme="minorHAnsi"/>
          <w:sz w:val="24"/>
          <w:szCs w:val="24"/>
          <w:lang w:eastAsia="fr-FR"/>
        </w:rPr>
      </w:pPr>
    </w:p>
    <w:p w14:paraId="03A81BEB" w14:textId="2349D842" w:rsidR="00FB29C8" w:rsidRDefault="00BD4586" w:rsidP="00FB29C8">
      <w:pPr>
        <w:pBdr>
          <w:top w:val="single" w:sz="4" w:space="1" w:color="auto"/>
          <w:left w:val="single" w:sz="4" w:space="4" w:color="auto"/>
          <w:bottom w:val="single" w:sz="4" w:space="1" w:color="auto"/>
          <w:right w:val="single" w:sz="4" w:space="4" w:color="auto"/>
        </w:pBdr>
        <w:spacing w:after="0"/>
        <w:jc w:val="both"/>
        <w:rPr>
          <w:rFonts w:eastAsia="Times New Roman" w:cstheme="minorHAnsi"/>
          <w:b/>
          <w:bCs/>
          <w:sz w:val="24"/>
          <w:szCs w:val="24"/>
          <w:lang w:eastAsia="fr-FR"/>
        </w:rPr>
      </w:pPr>
      <w:r w:rsidRPr="00BD4586">
        <w:rPr>
          <w:rFonts w:eastAsia="Times New Roman" w:cstheme="minorHAnsi"/>
          <w:b/>
          <w:bCs/>
          <w:sz w:val="24"/>
          <w:szCs w:val="24"/>
          <w:lang w:eastAsia="fr-FR"/>
        </w:rPr>
        <w:t>Pour les opérateurs concernés par l’ETS</w:t>
      </w:r>
      <w:r w:rsidR="00BE5CA7">
        <w:rPr>
          <w:rFonts w:eastAsia="Times New Roman" w:cstheme="minorHAnsi"/>
          <w:b/>
          <w:bCs/>
          <w:sz w:val="24"/>
          <w:szCs w:val="24"/>
          <w:lang w:eastAsia="fr-FR"/>
        </w:rPr>
        <w:t xml:space="preserve"> </w:t>
      </w:r>
    </w:p>
    <w:p w14:paraId="2AE1BED4" w14:textId="77777777" w:rsidR="00FB29C8" w:rsidRDefault="00FB29C8" w:rsidP="00FB29C8">
      <w:pPr>
        <w:spacing w:after="0"/>
        <w:jc w:val="both"/>
        <w:rPr>
          <w:rFonts w:eastAsia="Times New Roman" w:cstheme="minorHAnsi"/>
          <w:b/>
          <w:bCs/>
          <w:sz w:val="24"/>
          <w:szCs w:val="24"/>
          <w:lang w:eastAsia="fr-FR"/>
        </w:rPr>
      </w:pPr>
    </w:p>
    <w:p w14:paraId="243E37E6" w14:textId="448281DC" w:rsidR="00BD4586" w:rsidRDefault="004B6DD3" w:rsidP="00FB29C8">
      <w:pPr>
        <w:spacing w:after="0"/>
        <w:jc w:val="both"/>
        <w:rPr>
          <w:rFonts w:eastAsia="Times New Roman" w:cstheme="minorHAnsi"/>
          <w:b/>
          <w:bCs/>
          <w:sz w:val="24"/>
          <w:szCs w:val="24"/>
          <w:lang w:eastAsia="fr-FR"/>
        </w:rPr>
      </w:pPr>
      <w:r>
        <w:rPr>
          <w:rFonts w:eastAsia="Times New Roman" w:cstheme="minorHAnsi"/>
          <w:b/>
          <w:bCs/>
          <w:sz w:val="24"/>
          <w:szCs w:val="24"/>
          <w:lang w:eastAsia="fr-FR"/>
        </w:rPr>
        <w:t>A la fin de ses démarches de déclaration RED, l</w:t>
      </w:r>
      <w:r w:rsidR="00BD4586">
        <w:rPr>
          <w:rFonts w:eastAsia="Times New Roman" w:cstheme="minorHAnsi"/>
          <w:b/>
          <w:bCs/>
          <w:sz w:val="24"/>
          <w:szCs w:val="24"/>
          <w:lang w:eastAsia="fr-FR"/>
        </w:rPr>
        <w:t>’opérateur devra déposer sur GEREP</w:t>
      </w:r>
      <w:r>
        <w:rPr>
          <w:rFonts w:eastAsia="Times New Roman" w:cstheme="minorHAnsi"/>
          <w:b/>
          <w:bCs/>
          <w:sz w:val="24"/>
          <w:szCs w:val="24"/>
          <w:lang w:eastAsia="fr-FR"/>
        </w:rPr>
        <w:t>, en pièce-jointe de sa déclaration ETS,</w:t>
      </w:r>
      <w:r w:rsidR="00BD4586">
        <w:rPr>
          <w:rFonts w:eastAsia="Times New Roman" w:cstheme="minorHAnsi"/>
          <w:b/>
          <w:bCs/>
          <w:sz w:val="24"/>
          <w:szCs w:val="24"/>
          <w:lang w:eastAsia="fr-FR"/>
        </w:rPr>
        <w:t xml:space="preserve"> une extraction complète de tous les lots </w:t>
      </w:r>
      <w:r>
        <w:rPr>
          <w:rFonts w:eastAsia="Times New Roman" w:cstheme="minorHAnsi"/>
          <w:b/>
          <w:bCs/>
          <w:sz w:val="24"/>
          <w:szCs w:val="24"/>
          <w:lang w:eastAsia="fr-FR"/>
        </w:rPr>
        <w:t>déclarés</w:t>
      </w:r>
      <w:r w:rsidR="00BD4586">
        <w:rPr>
          <w:rFonts w:eastAsia="Times New Roman" w:cstheme="minorHAnsi"/>
          <w:b/>
          <w:bCs/>
          <w:sz w:val="24"/>
          <w:szCs w:val="24"/>
          <w:lang w:eastAsia="fr-FR"/>
        </w:rPr>
        <w:t xml:space="preserve"> sur Carbure pour l’année 202</w:t>
      </w:r>
      <w:r w:rsidR="00256BB6">
        <w:rPr>
          <w:rFonts w:eastAsia="Times New Roman" w:cstheme="minorHAnsi"/>
          <w:b/>
          <w:bCs/>
          <w:sz w:val="24"/>
          <w:szCs w:val="24"/>
          <w:lang w:eastAsia="fr-FR"/>
        </w:rPr>
        <w:t>5</w:t>
      </w:r>
      <w:r w:rsidR="00675CE4">
        <w:rPr>
          <w:rFonts w:eastAsia="Times New Roman" w:cstheme="minorHAnsi"/>
          <w:b/>
          <w:bCs/>
          <w:sz w:val="24"/>
          <w:szCs w:val="24"/>
          <w:lang w:eastAsia="fr-FR"/>
        </w:rPr>
        <w:t>, en veillant à ce que le bilan GES intègre bien toutes les composante</w:t>
      </w:r>
      <w:r w:rsidR="00BC60DD">
        <w:rPr>
          <w:rFonts w:eastAsia="Times New Roman" w:cstheme="minorHAnsi"/>
          <w:b/>
          <w:bCs/>
          <w:sz w:val="24"/>
          <w:szCs w:val="24"/>
          <w:lang w:eastAsia="fr-FR"/>
        </w:rPr>
        <w:t>s y compris l’impact du rendement de l’installation</w:t>
      </w:r>
      <w:r w:rsidR="00675CE4">
        <w:rPr>
          <w:rFonts w:eastAsia="Times New Roman" w:cstheme="minorHAnsi"/>
          <w:b/>
          <w:bCs/>
          <w:sz w:val="24"/>
          <w:szCs w:val="24"/>
          <w:lang w:eastAsia="fr-FR"/>
        </w:rPr>
        <w:t>.</w:t>
      </w:r>
    </w:p>
    <w:p w14:paraId="04E9AE49" w14:textId="77777777" w:rsidR="00BC60DD" w:rsidRDefault="00BC60DD" w:rsidP="00FB29C8">
      <w:pPr>
        <w:spacing w:after="0"/>
        <w:jc w:val="both"/>
        <w:rPr>
          <w:rFonts w:eastAsia="Times New Roman" w:cstheme="minorHAnsi"/>
          <w:sz w:val="24"/>
          <w:szCs w:val="24"/>
          <w:lang w:eastAsia="fr-FR"/>
        </w:rPr>
      </w:pPr>
    </w:p>
    <w:p w14:paraId="4C8E19D1" w14:textId="0D8B64E9" w:rsidR="00FD371B" w:rsidRDefault="00BD4586" w:rsidP="00FB29C8">
      <w:pPr>
        <w:spacing w:after="0"/>
        <w:jc w:val="both"/>
        <w:rPr>
          <w:rFonts w:eastAsia="Times New Roman" w:cstheme="minorHAnsi"/>
          <w:sz w:val="24"/>
          <w:szCs w:val="24"/>
          <w:lang w:eastAsia="fr-FR"/>
        </w:rPr>
      </w:pPr>
      <w:r w:rsidRPr="00006622">
        <w:rPr>
          <w:rFonts w:eastAsia="Times New Roman" w:cstheme="minorHAnsi"/>
          <w:sz w:val="24"/>
          <w:szCs w:val="24"/>
          <w:lang w:eastAsia="fr-FR"/>
        </w:rPr>
        <w:lastRenderedPageBreak/>
        <w:t>Pour cela</w:t>
      </w:r>
      <w:r w:rsidR="008B651D">
        <w:rPr>
          <w:rFonts w:eastAsia="Times New Roman" w:cstheme="minorHAnsi"/>
          <w:sz w:val="24"/>
          <w:szCs w:val="24"/>
          <w:lang w:eastAsia="fr-FR"/>
        </w:rPr>
        <w:t>,</w:t>
      </w:r>
      <w:r w:rsidRPr="00006622">
        <w:rPr>
          <w:rFonts w:eastAsia="Times New Roman" w:cstheme="minorHAnsi"/>
          <w:sz w:val="24"/>
          <w:szCs w:val="24"/>
          <w:lang w:eastAsia="fr-FR"/>
        </w:rPr>
        <w:t xml:space="preserve"> se connecter</w:t>
      </w:r>
      <w:r w:rsidR="00FD371B">
        <w:rPr>
          <w:rFonts w:eastAsia="Times New Roman" w:cstheme="minorHAnsi"/>
          <w:sz w:val="24"/>
          <w:szCs w:val="24"/>
          <w:lang w:eastAsia="fr-FR"/>
        </w:rPr>
        <w:t>, sélectionner l’année</w:t>
      </w:r>
      <w:r w:rsidRPr="00BD4586">
        <w:rPr>
          <w:rFonts w:eastAsia="Times New Roman" w:cstheme="minorHAnsi"/>
          <w:sz w:val="24"/>
          <w:szCs w:val="24"/>
          <w:lang w:eastAsia="fr-FR"/>
        </w:rPr>
        <w:t xml:space="preserve"> </w:t>
      </w:r>
      <w:r w:rsidR="00FD371B">
        <w:rPr>
          <w:rFonts w:eastAsia="Times New Roman" w:cstheme="minorHAnsi"/>
          <w:sz w:val="24"/>
          <w:szCs w:val="24"/>
          <w:lang w:eastAsia="fr-FR"/>
        </w:rPr>
        <w:t>202</w:t>
      </w:r>
      <w:r w:rsidR="00C85662">
        <w:rPr>
          <w:rFonts w:eastAsia="Times New Roman" w:cstheme="minorHAnsi"/>
          <w:sz w:val="24"/>
          <w:szCs w:val="24"/>
          <w:lang w:eastAsia="fr-FR"/>
        </w:rPr>
        <w:t>5</w:t>
      </w:r>
      <w:r w:rsidR="00FD371B">
        <w:rPr>
          <w:rFonts w:eastAsia="Times New Roman" w:cstheme="minorHAnsi"/>
          <w:sz w:val="24"/>
          <w:szCs w:val="24"/>
          <w:lang w:eastAsia="fr-FR"/>
        </w:rPr>
        <w:t xml:space="preserve">, </w:t>
      </w:r>
      <w:r w:rsidR="00FD371B" w:rsidRPr="00BD4586">
        <w:rPr>
          <w:rFonts w:eastAsia="Times New Roman" w:cstheme="minorHAnsi"/>
          <w:sz w:val="24"/>
          <w:szCs w:val="24"/>
          <w:lang w:eastAsia="fr-FR"/>
        </w:rPr>
        <w:t>filtr</w:t>
      </w:r>
      <w:r w:rsidR="00FD371B">
        <w:rPr>
          <w:rFonts w:eastAsia="Times New Roman" w:cstheme="minorHAnsi"/>
          <w:sz w:val="24"/>
          <w:szCs w:val="24"/>
          <w:lang w:eastAsia="fr-FR"/>
        </w:rPr>
        <w:t>er</w:t>
      </w:r>
      <w:r w:rsidR="00FD371B" w:rsidRPr="00BD4586">
        <w:rPr>
          <w:rFonts w:eastAsia="Times New Roman" w:cstheme="minorHAnsi"/>
          <w:sz w:val="24"/>
          <w:szCs w:val="24"/>
          <w:lang w:eastAsia="fr-FR"/>
        </w:rPr>
        <w:t xml:space="preserve"> par</w:t>
      </w:r>
      <w:r w:rsidR="00FD371B">
        <w:rPr>
          <w:rFonts w:eastAsia="Times New Roman" w:cstheme="minorHAnsi"/>
          <w:sz w:val="24"/>
          <w:szCs w:val="24"/>
          <w:lang w:eastAsia="fr-FR"/>
        </w:rPr>
        <w:t xml:space="preserve"> le</w:t>
      </w:r>
      <w:r w:rsidR="00FD371B" w:rsidRPr="00BD4586">
        <w:rPr>
          <w:rFonts w:eastAsia="Times New Roman" w:cstheme="minorHAnsi"/>
          <w:sz w:val="24"/>
          <w:szCs w:val="24"/>
          <w:lang w:eastAsia="fr-FR"/>
        </w:rPr>
        <w:t xml:space="preserve"> statut</w:t>
      </w:r>
      <w:r w:rsidR="00FD371B">
        <w:rPr>
          <w:rFonts w:eastAsia="Times New Roman" w:cstheme="minorHAnsi"/>
          <w:sz w:val="24"/>
          <w:szCs w:val="24"/>
          <w:lang w:eastAsia="fr-FR"/>
        </w:rPr>
        <w:t xml:space="preserve"> </w:t>
      </w:r>
      <w:r w:rsidR="00FD371B" w:rsidRPr="00BD4586">
        <w:rPr>
          <w:rFonts w:eastAsia="Times New Roman" w:cstheme="minorHAnsi"/>
          <w:sz w:val="24"/>
          <w:szCs w:val="24"/>
          <w:lang w:eastAsia="fr-FR"/>
        </w:rPr>
        <w:t>"déclaré"</w:t>
      </w:r>
      <w:r w:rsidR="00FD371B">
        <w:rPr>
          <w:rFonts w:eastAsia="Times New Roman" w:cstheme="minorHAnsi"/>
          <w:sz w:val="24"/>
          <w:szCs w:val="24"/>
          <w:lang w:eastAsia="fr-FR"/>
        </w:rPr>
        <w:t xml:space="preserve"> </w:t>
      </w:r>
      <w:r w:rsidRPr="00BD4586">
        <w:rPr>
          <w:rFonts w:eastAsia="Times New Roman" w:cstheme="minorHAnsi"/>
          <w:sz w:val="24"/>
          <w:szCs w:val="24"/>
          <w:lang w:eastAsia="fr-FR"/>
        </w:rPr>
        <w:t xml:space="preserve">et faire une extraction Excel des </w:t>
      </w:r>
      <w:r w:rsidR="00FD371B">
        <w:rPr>
          <w:rFonts w:eastAsia="Times New Roman" w:cstheme="minorHAnsi"/>
          <w:sz w:val="24"/>
          <w:szCs w:val="24"/>
          <w:lang w:eastAsia="fr-FR"/>
        </w:rPr>
        <w:t>« l</w:t>
      </w:r>
      <w:r w:rsidRPr="00BD4586">
        <w:rPr>
          <w:rFonts w:eastAsia="Times New Roman" w:cstheme="minorHAnsi"/>
          <w:sz w:val="24"/>
          <w:szCs w:val="24"/>
          <w:lang w:eastAsia="fr-FR"/>
        </w:rPr>
        <w:t>ots reçus</w:t>
      </w:r>
      <w:r w:rsidR="00FD371B">
        <w:rPr>
          <w:rFonts w:eastAsia="Times New Roman" w:cstheme="minorHAnsi"/>
          <w:sz w:val="24"/>
          <w:szCs w:val="24"/>
          <w:lang w:eastAsia="fr-FR"/>
        </w:rPr>
        <w:t> ».</w:t>
      </w:r>
    </w:p>
    <w:p w14:paraId="1C34FC7C" w14:textId="548792A8" w:rsidR="0047466C" w:rsidRPr="00BD4586" w:rsidRDefault="00BD4586" w:rsidP="00FB29C8">
      <w:pPr>
        <w:spacing w:after="0"/>
        <w:jc w:val="both"/>
        <w:rPr>
          <w:rFonts w:eastAsia="Times New Roman" w:cstheme="minorHAnsi"/>
          <w:sz w:val="24"/>
          <w:szCs w:val="24"/>
          <w:lang w:eastAsia="fr-FR"/>
        </w:rPr>
      </w:pPr>
      <w:r w:rsidRPr="00BD4586">
        <w:rPr>
          <w:rFonts w:eastAsia="Times New Roman" w:cstheme="minorHAnsi"/>
          <w:sz w:val="24"/>
          <w:szCs w:val="24"/>
          <w:lang w:eastAsia="fr-FR"/>
        </w:rPr>
        <w:br/>
        <w:t xml:space="preserve">Attention : si le fournisseur n'a pas également validé la déclaration du lot, les lots ne seront pas considérés comme </w:t>
      </w:r>
      <w:r w:rsidR="00FD371B">
        <w:rPr>
          <w:rFonts w:eastAsia="Times New Roman" w:cstheme="minorHAnsi"/>
          <w:sz w:val="24"/>
          <w:szCs w:val="24"/>
          <w:lang w:eastAsia="fr-FR"/>
        </w:rPr>
        <w:t>« </w:t>
      </w:r>
      <w:r w:rsidRPr="00BD4586">
        <w:rPr>
          <w:rFonts w:eastAsia="Times New Roman" w:cstheme="minorHAnsi"/>
          <w:sz w:val="24"/>
          <w:szCs w:val="24"/>
          <w:lang w:eastAsia="fr-FR"/>
        </w:rPr>
        <w:t>déclarés</w:t>
      </w:r>
      <w:r w:rsidR="00FD371B">
        <w:rPr>
          <w:rFonts w:eastAsia="Times New Roman" w:cstheme="minorHAnsi"/>
          <w:sz w:val="24"/>
          <w:szCs w:val="24"/>
          <w:lang w:eastAsia="fr-FR"/>
        </w:rPr>
        <w:t> »</w:t>
      </w:r>
      <w:r>
        <w:rPr>
          <w:rFonts w:eastAsia="Times New Roman" w:cstheme="minorHAnsi"/>
          <w:sz w:val="24"/>
          <w:szCs w:val="24"/>
          <w:lang w:eastAsia="fr-FR"/>
        </w:rPr>
        <w:t xml:space="preserve"> (ils seront simplement « validés » par l’opérateur qui les a reçus).</w:t>
      </w:r>
    </w:p>
    <w:sectPr w:rsidR="0047466C" w:rsidRPr="00BD4586">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48B609" w14:textId="77777777" w:rsidR="00BE5CA7" w:rsidRDefault="00BE5CA7" w:rsidP="00BE5CA7">
      <w:pPr>
        <w:spacing w:after="0" w:line="240" w:lineRule="auto"/>
      </w:pPr>
      <w:r>
        <w:separator/>
      </w:r>
    </w:p>
  </w:endnote>
  <w:endnote w:type="continuationSeparator" w:id="0">
    <w:p w14:paraId="690B43A0" w14:textId="77777777" w:rsidR="00BE5CA7" w:rsidRDefault="00BE5CA7" w:rsidP="00BE5C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8066423"/>
      <w:docPartObj>
        <w:docPartGallery w:val="Page Numbers (Bottom of Page)"/>
        <w:docPartUnique/>
      </w:docPartObj>
    </w:sdtPr>
    <w:sdtEndPr/>
    <w:sdtContent>
      <w:p w14:paraId="7D67FFD9" w14:textId="3BF4CAF2" w:rsidR="00B1082F" w:rsidRDefault="00B1082F">
        <w:pPr>
          <w:pStyle w:val="Pieddepage"/>
          <w:jc w:val="center"/>
        </w:pPr>
        <w:r>
          <w:fldChar w:fldCharType="begin"/>
        </w:r>
        <w:r>
          <w:instrText>PAGE   \* MERGEFORMAT</w:instrText>
        </w:r>
        <w:r>
          <w:fldChar w:fldCharType="separate"/>
        </w:r>
        <w:r>
          <w:t>2</w:t>
        </w:r>
        <w:r>
          <w:fldChar w:fldCharType="end"/>
        </w:r>
      </w:p>
    </w:sdtContent>
  </w:sdt>
  <w:p w14:paraId="28B7ABD4" w14:textId="77777777" w:rsidR="00B1082F" w:rsidRDefault="00B1082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F0D56B" w14:textId="77777777" w:rsidR="00BE5CA7" w:rsidRDefault="00BE5CA7" w:rsidP="00BE5CA7">
      <w:pPr>
        <w:spacing w:after="0" w:line="240" w:lineRule="auto"/>
      </w:pPr>
      <w:r>
        <w:separator/>
      </w:r>
    </w:p>
  </w:footnote>
  <w:footnote w:type="continuationSeparator" w:id="0">
    <w:p w14:paraId="6C3A9E8A" w14:textId="77777777" w:rsidR="00BE5CA7" w:rsidRDefault="00BE5CA7" w:rsidP="00BE5CA7">
      <w:pPr>
        <w:spacing w:after="0" w:line="240" w:lineRule="auto"/>
      </w:pPr>
      <w:r>
        <w:continuationSeparator/>
      </w:r>
    </w:p>
  </w:footnote>
  <w:footnote w:id="1">
    <w:p w14:paraId="7D7BDB87" w14:textId="77777777" w:rsidR="00505021" w:rsidRDefault="00505021" w:rsidP="00505021">
      <w:pPr>
        <w:pStyle w:val="Notedebasdepage"/>
      </w:pPr>
      <w:r>
        <w:rPr>
          <w:rStyle w:val="Appelnotedebasdep"/>
        </w:rPr>
        <w:footnoteRef/>
      </w:r>
      <w:r>
        <w:t xml:space="preserve"> </w:t>
      </w:r>
      <w:r w:rsidRPr="00C075E5">
        <w:t>Production annuelle d'électricité divisée par l'apport annuel de combustible sur la base de son contenu énergétique.</w:t>
      </w:r>
    </w:p>
  </w:footnote>
  <w:footnote w:id="2">
    <w:p w14:paraId="13A1D5A3" w14:textId="77777777" w:rsidR="00505021" w:rsidRDefault="00505021" w:rsidP="00505021">
      <w:pPr>
        <w:pStyle w:val="Notedebasdepage"/>
      </w:pPr>
      <w:r>
        <w:rPr>
          <w:rStyle w:val="Appelnotedebasdep"/>
        </w:rPr>
        <w:footnoteRef/>
      </w:r>
      <w:r>
        <w:t xml:space="preserve"> </w:t>
      </w:r>
      <w:r w:rsidRPr="00C075E5">
        <w:t>Production annuelle de chaleur utile divisée par l'apport annuel de combustible sur la base de son contenu énergétique.</w:t>
      </w:r>
    </w:p>
  </w:footnote>
  <w:footnote w:id="3">
    <w:p w14:paraId="428D90FA" w14:textId="77777777" w:rsidR="00505021" w:rsidRDefault="00505021" w:rsidP="00505021">
      <w:pPr>
        <w:pStyle w:val="Notedebasdepage"/>
      </w:pPr>
      <w:r>
        <w:rPr>
          <w:rStyle w:val="Appelnotedebasdep"/>
        </w:rPr>
        <w:footnoteRef/>
      </w:r>
      <w:r>
        <w:t xml:space="preserve"> Cette donnée est indispensable au calcul dans le cas des installations de cogénération. L’opérateur doit donc</w:t>
      </w:r>
    </w:p>
    <w:p w14:paraId="4BFF9A97" w14:textId="77777777" w:rsidR="00505021" w:rsidRDefault="00505021" w:rsidP="00505021">
      <w:pPr>
        <w:pStyle w:val="Notedebasdepage"/>
      </w:pPr>
      <w:r>
        <w:t>la connaître.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A826B0"/>
    <w:multiLevelType w:val="hybridMultilevel"/>
    <w:tmpl w:val="49D830C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40497156"/>
    <w:multiLevelType w:val="hybridMultilevel"/>
    <w:tmpl w:val="4B903A60"/>
    <w:lvl w:ilvl="0" w:tplc="9350FAFA">
      <w:numFmt w:val="bullet"/>
      <w:lvlText w:val=""/>
      <w:lvlJc w:val="left"/>
      <w:pPr>
        <w:ind w:left="720" w:hanging="360"/>
      </w:pPr>
      <w:rPr>
        <w:rFonts w:ascii="Wingdings" w:eastAsia="Times New Roman" w:hAnsi="Wingdings" w:cstheme="minorHAns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6B10D9A"/>
    <w:multiLevelType w:val="multilevel"/>
    <w:tmpl w:val="DD1C13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DAA07B5"/>
    <w:multiLevelType w:val="hybridMultilevel"/>
    <w:tmpl w:val="A0568F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6261A9C"/>
    <w:multiLevelType w:val="hybridMultilevel"/>
    <w:tmpl w:val="F03CECF2"/>
    <w:lvl w:ilvl="0" w:tplc="040C0011">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6AD829A7"/>
    <w:multiLevelType w:val="hybridMultilevel"/>
    <w:tmpl w:val="6EA2E008"/>
    <w:lvl w:ilvl="0" w:tplc="40044656">
      <w:start w:val="1"/>
      <w:numFmt w:val="decimal"/>
      <w:lvlText w:val="%1."/>
      <w:lvlJc w:val="left"/>
      <w:pPr>
        <w:ind w:left="861" w:hanging="360"/>
      </w:pPr>
      <w:rPr>
        <w:rFonts w:ascii="Calibri" w:eastAsia="Calibri" w:hAnsi="Calibri" w:cs="Calibri" w:hint="default"/>
        <w:b w:val="0"/>
        <w:bCs w:val="0"/>
        <w:i w:val="0"/>
        <w:iCs w:val="0"/>
        <w:spacing w:val="0"/>
        <w:w w:val="100"/>
        <w:sz w:val="24"/>
        <w:szCs w:val="24"/>
        <w:lang w:val="fr-FR" w:eastAsia="en-US" w:bidi="ar-SA"/>
      </w:rPr>
    </w:lvl>
    <w:lvl w:ilvl="1" w:tplc="B1160838">
      <w:numFmt w:val="bullet"/>
      <w:lvlText w:val="o"/>
      <w:lvlJc w:val="left"/>
      <w:pPr>
        <w:ind w:left="141" w:hanging="360"/>
      </w:pPr>
      <w:rPr>
        <w:rFonts w:ascii="Courier New" w:eastAsia="Courier New" w:hAnsi="Courier New" w:cs="Courier New" w:hint="default"/>
        <w:b w:val="0"/>
        <w:bCs w:val="0"/>
        <w:i w:val="0"/>
        <w:iCs w:val="0"/>
        <w:spacing w:val="0"/>
        <w:w w:val="100"/>
        <w:sz w:val="24"/>
        <w:szCs w:val="24"/>
        <w:lang w:val="fr-FR" w:eastAsia="en-US" w:bidi="ar-SA"/>
      </w:rPr>
    </w:lvl>
    <w:lvl w:ilvl="2" w:tplc="B8E4A51E">
      <w:numFmt w:val="bullet"/>
      <w:lvlText w:val="•"/>
      <w:lvlJc w:val="left"/>
      <w:pPr>
        <w:ind w:left="1804" w:hanging="360"/>
      </w:pPr>
      <w:rPr>
        <w:rFonts w:hint="default"/>
        <w:lang w:val="fr-FR" w:eastAsia="en-US" w:bidi="ar-SA"/>
      </w:rPr>
    </w:lvl>
    <w:lvl w:ilvl="3" w:tplc="E6A4E3B8">
      <w:numFmt w:val="bullet"/>
      <w:lvlText w:val="•"/>
      <w:lvlJc w:val="left"/>
      <w:pPr>
        <w:ind w:left="2748" w:hanging="360"/>
      </w:pPr>
      <w:rPr>
        <w:rFonts w:hint="default"/>
        <w:lang w:val="fr-FR" w:eastAsia="en-US" w:bidi="ar-SA"/>
      </w:rPr>
    </w:lvl>
    <w:lvl w:ilvl="4" w:tplc="AF5AC3AC">
      <w:numFmt w:val="bullet"/>
      <w:lvlText w:val="•"/>
      <w:lvlJc w:val="left"/>
      <w:pPr>
        <w:ind w:left="3692" w:hanging="360"/>
      </w:pPr>
      <w:rPr>
        <w:rFonts w:hint="default"/>
        <w:lang w:val="fr-FR" w:eastAsia="en-US" w:bidi="ar-SA"/>
      </w:rPr>
    </w:lvl>
    <w:lvl w:ilvl="5" w:tplc="4D6EDBCC">
      <w:numFmt w:val="bullet"/>
      <w:lvlText w:val="•"/>
      <w:lvlJc w:val="left"/>
      <w:pPr>
        <w:ind w:left="4636" w:hanging="360"/>
      </w:pPr>
      <w:rPr>
        <w:rFonts w:hint="default"/>
        <w:lang w:val="fr-FR" w:eastAsia="en-US" w:bidi="ar-SA"/>
      </w:rPr>
    </w:lvl>
    <w:lvl w:ilvl="6" w:tplc="CBB439F0">
      <w:numFmt w:val="bullet"/>
      <w:lvlText w:val="•"/>
      <w:lvlJc w:val="left"/>
      <w:pPr>
        <w:ind w:left="5580" w:hanging="360"/>
      </w:pPr>
      <w:rPr>
        <w:rFonts w:hint="default"/>
        <w:lang w:val="fr-FR" w:eastAsia="en-US" w:bidi="ar-SA"/>
      </w:rPr>
    </w:lvl>
    <w:lvl w:ilvl="7" w:tplc="2D0C8162">
      <w:numFmt w:val="bullet"/>
      <w:lvlText w:val="•"/>
      <w:lvlJc w:val="left"/>
      <w:pPr>
        <w:ind w:left="6524" w:hanging="360"/>
      </w:pPr>
      <w:rPr>
        <w:rFonts w:hint="default"/>
        <w:lang w:val="fr-FR" w:eastAsia="en-US" w:bidi="ar-SA"/>
      </w:rPr>
    </w:lvl>
    <w:lvl w:ilvl="8" w:tplc="02CEF0A6">
      <w:numFmt w:val="bullet"/>
      <w:lvlText w:val="•"/>
      <w:lvlJc w:val="left"/>
      <w:pPr>
        <w:ind w:left="7468" w:hanging="360"/>
      </w:pPr>
      <w:rPr>
        <w:rFonts w:hint="default"/>
        <w:lang w:val="fr-FR" w:eastAsia="en-US" w:bidi="ar-SA"/>
      </w:rPr>
    </w:lvl>
  </w:abstractNum>
  <w:abstractNum w:abstractNumId="6" w15:restartNumberingAfterBreak="0">
    <w:nsid w:val="6D8852C9"/>
    <w:multiLevelType w:val="hybridMultilevel"/>
    <w:tmpl w:val="6AB4EC84"/>
    <w:lvl w:ilvl="0" w:tplc="109A3872">
      <w:numFmt w:val="bullet"/>
      <w:lvlText w:val=""/>
      <w:lvlJc w:val="left"/>
      <w:pPr>
        <w:ind w:left="861" w:hanging="360"/>
      </w:pPr>
      <w:rPr>
        <w:rFonts w:ascii="Symbol" w:eastAsia="Symbol" w:hAnsi="Symbol" w:cs="Symbol" w:hint="default"/>
        <w:b w:val="0"/>
        <w:bCs w:val="0"/>
        <w:i w:val="0"/>
        <w:iCs w:val="0"/>
        <w:spacing w:val="0"/>
        <w:w w:val="99"/>
        <w:sz w:val="20"/>
        <w:szCs w:val="20"/>
        <w:lang w:val="fr-FR" w:eastAsia="en-US" w:bidi="ar-SA"/>
      </w:rPr>
    </w:lvl>
    <w:lvl w:ilvl="1" w:tplc="F8240870">
      <w:numFmt w:val="bullet"/>
      <w:lvlText w:val="o"/>
      <w:lvlJc w:val="left"/>
      <w:pPr>
        <w:ind w:left="1581" w:hanging="360"/>
      </w:pPr>
      <w:rPr>
        <w:rFonts w:ascii="Courier New" w:eastAsia="Courier New" w:hAnsi="Courier New" w:cs="Courier New" w:hint="default"/>
        <w:b w:val="0"/>
        <w:bCs w:val="0"/>
        <w:i w:val="0"/>
        <w:iCs w:val="0"/>
        <w:spacing w:val="0"/>
        <w:w w:val="99"/>
        <w:sz w:val="20"/>
        <w:szCs w:val="20"/>
        <w:lang w:val="fr-FR" w:eastAsia="en-US" w:bidi="ar-SA"/>
      </w:rPr>
    </w:lvl>
    <w:lvl w:ilvl="2" w:tplc="13F29F2E">
      <w:numFmt w:val="bullet"/>
      <w:lvlText w:val="•"/>
      <w:lvlJc w:val="left"/>
      <w:pPr>
        <w:ind w:left="2444" w:hanging="360"/>
      </w:pPr>
      <w:rPr>
        <w:rFonts w:hint="default"/>
        <w:lang w:val="fr-FR" w:eastAsia="en-US" w:bidi="ar-SA"/>
      </w:rPr>
    </w:lvl>
    <w:lvl w:ilvl="3" w:tplc="4DEEFDB0">
      <w:numFmt w:val="bullet"/>
      <w:lvlText w:val="•"/>
      <w:lvlJc w:val="left"/>
      <w:pPr>
        <w:ind w:left="3308" w:hanging="360"/>
      </w:pPr>
      <w:rPr>
        <w:rFonts w:hint="default"/>
        <w:lang w:val="fr-FR" w:eastAsia="en-US" w:bidi="ar-SA"/>
      </w:rPr>
    </w:lvl>
    <w:lvl w:ilvl="4" w:tplc="E21A95FA">
      <w:numFmt w:val="bullet"/>
      <w:lvlText w:val="•"/>
      <w:lvlJc w:val="left"/>
      <w:pPr>
        <w:ind w:left="4172" w:hanging="360"/>
      </w:pPr>
      <w:rPr>
        <w:rFonts w:hint="default"/>
        <w:lang w:val="fr-FR" w:eastAsia="en-US" w:bidi="ar-SA"/>
      </w:rPr>
    </w:lvl>
    <w:lvl w:ilvl="5" w:tplc="0D14268A">
      <w:numFmt w:val="bullet"/>
      <w:lvlText w:val="•"/>
      <w:lvlJc w:val="left"/>
      <w:pPr>
        <w:ind w:left="5036" w:hanging="360"/>
      </w:pPr>
      <w:rPr>
        <w:rFonts w:hint="default"/>
        <w:lang w:val="fr-FR" w:eastAsia="en-US" w:bidi="ar-SA"/>
      </w:rPr>
    </w:lvl>
    <w:lvl w:ilvl="6" w:tplc="D126526A">
      <w:numFmt w:val="bullet"/>
      <w:lvlText w:val="•"/>
      <w:lvlJc w:val="left"/>
      <w:pPr>
        <w:ind w:left="5900" w:hanging="360"/>
      </w:pPr>
      <w:rPr>
        <w:rFonts w:hint="default"/>
        <w:lang w:val="fr-FR" w:eastAsia="en-US" w:bidi="ar-SA"/>
      </w:rPr>
    </w:lvl>
    <w:lvl w:ilvl="7" w:tplc="1E24AA22">
      <w:numFmt w:val="bullet"/>
      <w:lvlText w:val="•"/>
      <w:lvlJc w:val="left"/>
      <w:pPr>
        <w:ind w:left="6764" w:hanging="360"/>
      </w:pPr>
      <w:rPr>
        <w:rFonts w:hint="default"/>
        <w:lang w:val="fr-FR" w:eastAsia="en-US" w:bidi="ar-SA"/>
      </w:rPr>
    </w:lvl>
    <w:lvl w:ilvl="8" w:tplc="65643C64">
      <w:numFmt w:val="bullet"/>
      <w:lvlText w:val="•"/>
      <w:lvlJc w:val="left"/>
      <w:pPr>
        <w:ind w:left="7628" w:hanging="360"/>
      </w:pPr>
      <w:rPr>
        <w:rFonts w:hint="default"/>
        <w:lang w:val="fr-FR" w:eastAsia="en-US" w:bidi="ar-SA"/>
      </w:rPr>
    </w:lvl>
  </w:abstractNum>
  <w:abstractNum w:abstractNumId="7" w15:restartNumberingAfterBreak="0">
    <w:nsid w:val="725279A4"/>
    <w:multiLevelType w:val="hybridMultilevel"/>
    <w:tmpl w:val="E60876A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77845E7A"/>
    <w:multiLevelType w:val="hybridMultilevel"/>
    <w:tmpl w:val="2A7AD36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1"/>
  </w:num>
  <w:num w:numId="3">
    <w:abstractNumId w:val="8"/>
  </w:num>
  <w:num w:numId="4">
    <w:abstractNumId w:val="0"/>
  </w:num>
  <w:num w:numId="5">
    <w:abstractNumId w:val="7"/>
  </w:num>
  <w:num w:numId="6">
    <w:abstractNumId w:val="3"/>
  </w:num>
  <w:num w:numId="7">
    <w:abstractNumId w:val="6"/>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2F2"/>
    <w:rsid w:val="000050B7"/>
    <w:rsid w:val="00006622"/>
    <w:rsid w:val="00096044"/>
    <w:rsid w:val="000B31C2"/>
    <w:rsid w:val="000E34D0"/>
    <w:rsid w:val="0022177C"/>
    <w:rsid w:val="00247B7A"/>
    <w:rsid w:val="00256BB6"/>
    <w:rsid w:val="002B5EBE"/>
    <w:rsid w:val="003110D8"/>
    <w:rsid w:val="00314CBD"/>
    <w:rsid w:val="00373B1F"/>
    <w:rsid w:val="00380D4D"/>
    <w:rsid w:val="003C0C44"/>
    <w:rsid w:val="004437F7"/>
    <w:rsid w:val="0047466C"/>
    <w:rsid w:val="004B6DD3"/>
    <w:rsid w:val="004C37CD"/>
    <w:rsid w:val="00505021"/>
    <w:rsid w:val="0055595D"/>
    <w:rsid w:val="005D21B8"/>
    <w:rsid w:val="00666100"/>
    <w:rsid w:val="00675CE4"/>
    <w:rsid w:val="006E6D40"/>
    <w:rsid w:val="00713B25"/>
    <w:rsid w:val="00730140"/>
    <w:rsid w:val="007469FB"/>
    <w:rsid w:val="007970F9"/>
    <w:rsid w:val="007E0935"/>
    <w:rsid w:val="007F1FDE"/>
    <w:rsid w:val="00856383"/>
    <w:rsid w:val="008B651D"/>
    <w:rsid w:val="009D6C80"/>
    <w:rsid w:val="00A30F54"/>
    <w:rsid w:val="00A476E6"/>
    <w:rsid w:val="00AA5A6A"/>
    <w:rsid w:val="00AD01DB"/>
    <w:rsid w:val="00B1082F"/>
    <w:rsid w:val="00B841C9"/>
    <w:rsid w:val="00BC60DD"/>
    <w:rsid w:val="00BD4586"/>
    <w:rsid w:val="00BE16F0"/>
    <w:rsid w:val="00BE5CA7"/>
    <w:rsid w:val="00C662F2"/>
    <w:rsid w:val="00C85662"/>
    <w:rsid w:val="00CC73A6"/>
    <w:rsid w:val="00CF1943"/>
    <w:rsid w:val="00D361A2"/>
    <w:rsid w:val="00D55D20"/>
    <w:rsid w:val="00D778DE"/>
    <w:rsid w:val="00DB775E"/>
    <w:rsid w:val="00E32BE9"/>
    <w:rsid w:val="00E51CA6"/>
    <w:rsid w:val="00E76493"/>
    <w:rsid w:val="00EE31D8"/>
    <w:rsid w:val="00F7136B"/>
    <w:rsid w:val="00FB29C8"/>
    <w:rsid w:val="00FD371B"/>
    <w:rsid w:val="00FE61E6"/>
    <w:rsid w:val="00FF0C3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1082A"/>
  <w15:chartTrackingRefBased/>
  <w15:docId w15:val="{BCDD279C-1D60-4B93-9505-E0A01BB34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505021"/>
    <w:pPr>
      <w:widowControl w:val="0"/>
      <w:autoSpaceDE w:val="0"/>
      <w:autoSpaceDN w:val="0"/>
      <w:spacing w:after="0" w:line="240" w:lineRule="auto"/>
      <w:ind w:left="108"/>
      <w:outlineLvl w:val="0"/>
    </w:pPr>
    <w:rPr>
      <w:rFonts w:ascii="Calibri" w:eastAsia="Calibri" w:hAnsi="Calibri" w:cs="Calibri"/>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BD4586"/>
    <w:rPr>
      <w:color w:val="0000FF"/>
      <w:u w:val="single"/>
    </w:rPr>
  </w:style>
  <w:style w:type="character" w:customStyle="1" w:styleId="mxeventtilebody">
    <w:name w:val="mx_eventtile_body"/>
    <w:basedOn w:val="Policepardfaut"/>
    <w:rsid w:val="00BD4586"/>
  </w:style>
  <w:style w:type="table" w:styleId="Grilledutableau">
    <w:name w:val="Table Grid"/>
    <w:basedOn w:val="TableauNormal"/>
    <w:uiPriority w:val="39"/>
    <w:rsid w:val="00BD45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1"/>
    <w:qFormat/>
    <w:rsid w:val="00BD4586"/>
    <w:pPr>
      <w:ind w:left="720"/>
      <w:contextualSpacing/>
    </w:pPr>
  </w:style>
  <w:style w:type="character" w:styleId="Mentionnonrsolue">
    <w:name w:val="Unresolved Mention"/>
    <w:basedOn w:val="Policepardfaut"/>
    <w:uiPriority w:val="99"/>
    <w:semiHidden/>
    <w:unhideWhenUsed/>
    <w:rsid w:val="00E76493"/>
    <w:rPr>
      <w:color w:val="605E5C"/>
      <w:shd w:val="clear" w:color="auto" w:fill="E1DFDD"/>
    </w:rPr>
  </w:style>
  <w:style w:type="paragraph" w:styleId="Notedebasdepage">
    <w:name w:val="footnote text"/>
    <w:basedOn w:val="Normal"/>
    <w:link w:val="NotedebasdepageCar"/>
    <w:uiPriority w:val="99"/>
    <w:semiHidden/>
    <w:unhideWhenUsed/>
    <w:rsid w:val="00BE5CA7"/>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BE5CA7"/>
    <w:rPr>
      <w:sz w:val="20"/>
      <w:szCs w:val="20"/>
    </w:rPr>
  </w:style>
  <w:style w:type="character" w:styleId="Appelnotedebasdep">
    <w:name w:val="footnote reference"/>
    <w:basedOn w:val="Policepardfaut"/>
    <w:uiPriority w:val="99"/>
    <w:semiHidden/>
    <w:unhideWhenUsed/>
    <w:rsid w:val="00BE5CA7"/>
    <w:rPr>
      <w:vertAlign w:val="superscript"/>
    </w:rPr>
  </w:style>
  <w:style w:type="paragraph" w:styleId="En-tte">
    <w:name w:val="header"/>
    <w:basedOn w:val="Normal"/>
    <w:link w:val="En-tteCar"/>
    <w:uiPriority w:val="99"/>
    <w:unhideWhenUsed/>
    <w:rsid w:val="00B1082F"/>
    <w:pPr>
      <w:tabs>
        <w:tab w:val="center" w:pos="4536"/>
        <w:tab w:val="right" w:pos="9072"/>
      </w:tabs>
      <w:spacing w:after="0" w:line="240" w:lineRule="auto"/>
    </w:pPr>
  </w:style>
  <w:style w:type="character" w:customStyle="1" w:styleId="En-tteCar">
    <w:name w:val="En-tête Car"/>
    <w:basedOn w:val="Policepardfaut"/>
    <w:link w:val="En-tte"/>
    <w:uiPriority w:val="99"/>
    <w:rsid w:val="00B1082F"/>
  </w:style>
  <w:style w:type="paragraph" w:styleId="Pieddepage">
    <w:name w:val="footer"/>
    <w:basedOn w:val="Normal"/>
    <w:link w:val="PieddepageCar"/>
    <w:uiPriority w:val="99"/>
    <w:unhideWhenUsed/>
    <w:rsid w:val="00B1082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1082F"/>
  </w:style>
  <w:style w:type="character" w:customStyle="1" w:styleId="Titre1Car">
    <w:name w:val="Titre 1 Car"/>
    <w:basedOn w:val="Policepardfaut"/>
    <w:link w:val="Titre1"/>
    <w:uiPriority w:val="9"/>
    <w:rsid w:val="00505021"/>
    <w:rPr>
      <w:rFonts w:ascii="Calibri" w:eastAsia="Calibri" w:hAnsi="Calibri" w:cs="Calibri"/>
      <w:b/>
      <w:bCs/>
      <w:sz w:val="24"/>
      <w:szCs w:val="24"/>
    </w:rPr>
  </w:style>
  <w:style w:type="paragraph" w:styleId="Corpsdetexte">
    <w:name w:val="Body Text"/>
    <w:basedOn w:val="Normal"/>
    <w:link w:val="CorpsdetexteCar"/>
    <w:uiPriority w:val="1"/>
    <w:qFormat/>
    <w:rsid w:val="00505021"/>
    <w:pPr>
      <w:widowControl w:val="0"/>
      <w:autoSpaceDE w:val="0"/>
      <w:autoSpaceDN w:val="0"/>
      <w:spacing w:after="0" w:line="240" w:lineRule="auto"/>
      <w:ind w:left="141"/>
    </w:pPr>
    <w:rPr>
      <w:rFonts w:ascii="Calibri" w:eastAsia="Calibri" w:hAnsi="Calibri" w:cs="Calibri"/>
      <w:sz w:val="24"/>
      <w:szCs w:val="24"/>
    </w:rPr>
  </w:style>
  <w:style w:type="character" w:customStyle="1" w:styleId="CorpsdetexteCar">
    <w:name w:val="Corps de texte Car"/>
    <w:basedOn w:val="Policepardfaut"/>
    <w:link w:val="Corpsdetexte"/>
    <w:uiPriority w:val="1"/>
    <w:rsid w:val="00505021"/>
    <w:rPr>
      <w:rFonts w:ascii="Calibri" w:eastAsia="Calibri"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571862">
      <w:bodyDiv w:val="1"/>
      <w:marLeft w:val="0"/>
      <w:marRight w:val="0"/>
      <w:marTop w:val="0"/>
      <w:marBottom w:val="0"/>
      <w:divBdr>
        <w:top w:val="none" w:sz="0" w:space="0" w:color="auto"/>
        <w:left w:val="none" w:sz="0" w:space="0" w:color="auto"/>
        <w:bottom w:val="none" w:sz="0" w:space="0" w:color="auto"/>
        <w:right w:val="none" w:sz="0" w:space="0" w:color="auto"/>
      </w:divBdr>
    </w:div>
    <w:div w:id="1103963887">
      <w:bodyDiv w:val="1"/>
      <w:marLeft w:val="0"/>
      <w:marRight w:val="0"/>
      <w:marTop w:val="0"/>
      <w:marBottom w:val="0"/>
      <w:divBdr>
        <w:top w:val="none" w:sz="0" w:space="0" w:color="auto"/>
        <w:left w:val="none" w:sz="0" w:space="0" w:color="auto"/>
        <w:bottom w:val="none" w:sz="0" w:space="0" w:color="auto"/>
        <w:right w:val="none" w:sz="0" w:space="0" w:color="auto"/>
      </w:divBdr>
    </w:div>
    <w:div w:id="1364671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carbure-dev.incubateur.net/org/272/settings/depo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arbure.beta.gouv.fr/account/companies/registratio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arbure.beta.gouv.f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carbure-1.gitbook.io/faq/ressources/pages-cachees/type-dactivite/producteur-delectricite-ou-de-chaleur" TargetMode="External"/><Relationship Id="rId4" Type="http://schemas.openxmlformats.org/officeDocument/2006/relationships/settings" Target="settings.xml"/><Relationship Id="rId9" Type="http://schemas.openxmlformats.org/officeDocument/2006/relationships/hyperlink" Target="https://www.ecologie.gouv.fr/durabilite-des-bioenergies" TargetMode="External"/><Relationship Id="rId14" Type="http://schemas.openxmlformats.org/officeDocument/2006/relationships/hyperlink" Target="https://carbure-1.gitbook.io/faq/ressources/pages-cachees/types-de-livraison/consommation"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809C84-5421-4574-A539-B1DCEE65F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1514</Words>
  <Characters>8333</Characters>
  <Application>Microsoft Office Word</Application>
  <DocSecurity>0</DocSecurity>
  <Lines>69</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 Duhalde</dc:creator>
  <cp:keywords/>
  <dc:description/>
  <cp:lastModifiedBy>IZZO Luca</cp:lastModifiedBy>
  <cp:revision>12</cp:revision>
  <cp:lastPrinted>2024-01-31T20:05:00Z</cp:lastPrinted>
  <dcterms:created xsi:type="dcterms:W3CDTF">2025-01-13T11:08:00Z</dcterms:created>
  <dcterms:modified xsi:type="dcterms:W3CDTF">2025-12-30T14:51:00Z</dcterms:modified>
</cp:coreProperties>
</file>