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FD86F" w14:textId="77777777" w:rsidR="00C90F5D" w:rsidRDefault="00C90F5D" w:rsidP="00C90F5D">
      <w:pPr>
        <w:pBdr>
          <w:top w:val="single" w:sz="4" w:space="1" w:color="000000"/>
          <w:left w:val="single" w:sz="4" w:space="1" w:color="000000"/>
          <w:bottom w:val="single" w:sz="4" w:space="1" w:color="000000"/>
          <w:right w:val="single" w:sz="4" w:space="4" w:color="000000"/>
        </w:pBdr>
        <w:snapToGrid w:val="0"/>
        <w:jc w:val="center"/>
      </w:pPr>
      <w:r>
        <w:rPr>
          <w:b/>
          <w:bCs/>
          <w:color w:val="000000"/>
          <w:sz w:val="22"/>
          <w:szCs w:val="22"/>
        </w:rPr>
        <w:t>Rapport de présentation au Conseil supérieur de l’énergie</w:t>
      </w:r>
    </w:p>
    <w:p w14:paraId="33BF0FBD" w14:textId="77777777" w:rsidR="00C90F5D" w:rsidRDefault="00C90F5D" w:rsidP="00C90F5D">
      <w:pPr>
        <w:pBdr>
          <w:top w:val="single" w:sz="4" w:space="1" w:color="000000"/>
          <w:left w:val="single" w:sz="4" w:space="1" w:color="000000"/>
          <w:bottom w:val="single" w:sz="4" w:space="1" w:color="000000"/>
          <w:right w:val="single" w:sz="4" w:space="4" w:color="000000"/>
        </w:pBdr>
        <w:snapToGrid w:val="0"/>
        <w:jc w:val="center"/>
      </w:pPr>
      <w:r>
        <w:rPr>
          <w:b/>
          <w:bCs/>
          <w:color w:val="000000"/>
          <w:sz w:val="22"/>
          <w:szCs w:val="22"/>
        </w:rPr>
        <w:t>--</w:t>
      </w:r>
    </w:p>
    <w:p w14:paraId="43CB916A" w14:textId="06A538D1" w:rsidR="00C90F5D" w:rsidRDefault="00C90F5D" w:rsidP="00C90F5D">
      <w:pPr>
        <w:pBdr>
          <w:top w:val="single" w:sz="4" w:space="1" w:color="000000"/>
          <w:left w:val="single" w:sz="4" w:space="1" w:color="000000"/>
          <w:bottom w:val="single" w:sz="4" w:space="1" w:color="000000"/>
          <w:right w:val="single" w:sz="4" w:space="4" w:color="000000"/>
        </w:pBdr>
        <w:snapToGrid w:val="0"/>
        <w:jc w:val="center"/>
        <w:rPr>
          <w:b/>
          <w:sz w:val="22"/>
          <w:szCs w:val="22"/>
        </w:rPr>
      </w:pPr>
      <w:r>
        <w:rPr>
          <w:b/>
          <w:sz w:val="22"/>
          <w:szCs w:val="22"/>
        </w:rPr>
        <w:t xml:space="preserve">Projet d’arrêté portant création </w:t>
      </w:r>
      <w:r w:rsidR="00806EC2">
        <w:rPr>
          <w:b/>
          <w:sz w:val="22"/>
          <w:szCs w:val="22"/>
        </w:rPr>
        <w:t>d</w:t>
      </w:r>
      <w:r>
        <w:rPr>
          <w:b/>
          <w:sz w:val="22"/>
          <w:szCs w:val="22"/>
        </w:rPr>
        <w:t xml:space="preserve">u programme </w:t>
      </w:r>
      <w:r w:rsidR="00806EC2">
        <w:rPr>
          <w:b/>
          <w:sz w:val="22"/>
          <w:szCs w:val="22"/>
        </w:rPr>
        <w:t xml:space="preserve">FEEBAT 3 </w:t>
      </w:r>
      <w:r>
        <w:rPr>
          <w:b/>
          <w:sz w:val="22"/>
          <w:szCs w:val="22"/>
        </w:rPr>
        <w:t>dans le cadre du dispositif des certificats d’économies d’én</w:t>
      </w:r>
      <w:r>
        <w:rPr>
          <w:b/>
          <w:bCs/>
          <w:color w:val="000000"/>
          <w:sz w:val="22"/>
          <w:szCs w:val="22"/>
        </w:rPr>
        <w:t xml:space="preserve">ergie </w:t>
      </w:r>
    </w:p>
    <w:p w14:paraId="73965B7B" w14:textId="77777777" w:rsidR="00C90F5D" w:rsidRDefault="00C90F5D" w:rsidP="00C90F5D">
      <w:pPr>
        <w:suppressAutoHyphens w:val="0"/>
        <w:spacing w:line="198" w:lineRule="atLeast"/>
        <w:jc w:val="both"/>
      </w:pPr>
    </w:p>
    <w:p w14:paraId="6A4084ED" w14:textId="77777777" w:rsidR="00C90F5D" w:rsidRDefault="00C90F5D" w:rsidP="007B0A14">
      <w:pPr>
        <w:jc w:val="both"/>
      </w:pPr>
      <w:r>
        <w:t>Conformément à l’article L. 221-7 du code de l’énergie, des certificats d’économies d’énergie peuvent être délivrés dans le cadre de la contribution à des programmes d’accompagnement, notamment à « </w:t>
      </w:r>
      <w:r>
        <w:rPr>
          <w:i/>
          <w:iCs/>
        </w:rPr>
        <w:t>des programmes d'information, de formation ou d'innovation favorisant les économies d'énergie ou portant sur la logistique et la mobilité économes en énergies fossiles</w:t>
      </w:r>
      <w:r>
        <w:t> ».</w:t>
      </w:r>
    </w:p>
    <w:p w14:paraId="4838730E" w14:textId="77777777" w:rsidR="00C90F5D" w:rsidRPr="0066204F" w:rsidRDefault="00C90F5D" w:rsidP="007B0A14">
      <w:pPr>
        <w:suppressAutoHyphens w:val="0"/>
        <w:spacing w:line="198" w:lineRule="atLeast"/>
        <w:jc w:val="both"/>
        <w:rPr>
          <w:bCs/>
        </w:rPr>
      </w:pPr>
    </w:p>
    <w:p w14:paraId="60B07878" w14:textId="0B815397" w:rsidR="00F00582" w:rsidRDefault="006A655A" w:rsidP="008B19A1">
      <w:pPr>
        <w:jc w:val="both"/>
      </w:pPr>
      <w:r>
        <w:t>L</w:t>
      </w:r>
      <w:r w:rsidR="00C90F5D" w:rsidRPr="0066204F">
        <w:t xml:space="preserve">e présent arrêté concerne un projet de </w:t>
      </w:r>
      <w:r w:rsidR="008122D5">
        <w:t xml:space="preserve">création d’un </w:t>
      </w:r>
      <w:r w:rsidR="00C90F5D" w:rsidRPr="0066204F">
        <w:t xml:space="preserve">programme </w:t>
      </w:r>
      <w:r w:rsidR="00BE609F">
        <w:t xml:space="preserve">de formation </w:t>
      </w:r>
      <w:r w:rsidR="008122D5">
        <w:t xml:space="preserve">intitulé </w:t>
      </w:r>
      <w:r w:rsidR="00C2060E">
        <w:t>« F</w:t>
      </w:r>
      <w:r w:rsidR="00545356">
        <w:t>EEBAT</w:t>
      </w:r>
      <w:r w:rsidR="00C2060E">
        <w:t xml:space="preserve"> 3</w:t>
      </w:r>
      <w:r w:rsidR="008122D5" w:rsidRPr="008122D5">
        <w:t xml:space="preserve"> »</w:t>
      </w:r>
      <w:r w:rsidR="00806EC2">
        <w:t>,</w:t>
      </w:r>
      <w:r w:rsidR="00545356">
        <w:t xml:space="preserve"> co-</w:t>
      </w:r>
      <w:r w:rsidR="00223CEB">
        <w:t xml:space="preserve">porté par </w:t>
      </w:r>
      <w:r w:rsidR="00545356">
        <w:t xml:space="preserve">l’Association technique </w:t>
      </w:r>
      <w:r w:rsidR="001B0649">
        <w:t>énergie</w:t>
      </w:r>
      <w:r w:rsidR="00545356">
        <w:t xml:space="preserve"> en</w:t>
      </w:r>
      <w:r w:rsidR="00E54652">
        <w:t>vironnement (ATEE) et l’Agence qualité c</w:t>
      </w:r>
      <w:r w:rsidR="00545356">
        <w:t xml:space="preserve">onstruction (AQC) </w:t>
      </w:r>
      <w:r w:rsidR="00806EC2">
        <w:t xml:space="preserve">et </w:t>
      </w:r>
      <w:r w:rsidR="00F00582">
        <w:t xml:space="preserve">prenant la suite des actions </w:t>
      </w:r>
      <w:r w:rsidR="00545356">
        <w:t>du programme CEE</w:t>
      </w:r>
      <w:r w:rsidR="00F00582">
        <w:t xml:space="preserve"> </w:t>
      </w:r>
      <w:r w:rsidR="00545356">
        <w:t>« </w:t>
      </w:r>
      <w:r w:rsidR="00F00582">
        <w:t>F</w:t>
      </w:r>
      <w:r w:rsidR="00545356">
        <w:t>EEBAT</w:t>
      </w:r>
      <w:r w:rsidR="00F00582">
        <w:t xml:space="preserve"> 2</w:t>
      </w:r>
      <w:r w:rsidR="00545356">
        <w:t> »</w:t>
      </w:r>
      <w:r w:rsidR="00F00582">
        <w:t>.</w:t>
      </w:r>
    </w:p>
    <w:p w14:paraId="07F46004" w14:textId="7E00A9ED" w:rsidR="00F5718C" w:rsidRDefault="00F5718C" w:rsidP="00F00582">
      <w:pPr>
        <w:jc w:val="both"/>
      </w:pPr>
    </w:p>
    <w:p w14:paraId="7A83EB8B" w14:textId="7B707B07" w:rsidR="00BE609F" w:rsidRDefault="00BE609F" w:rsidP="00F00582">
      <w:pPr>
        <w:jc w:val="both"/>
        <w:rPr>
          <w:sz w:val="20"/>
        </w:rPr>
      </w:pPr>
      <w:r w:rsidRPr="00BE609F">
        <w:t>Le programme FEEBAT a été créé pour accompagner la montée en compétences des professionnels du bâtiment sur la rénovation énergétique. Il s’est étendu aux</w:t>
      </w:r>
      <w:r>
        <w:t xml:space="preserve"> architectes</w:t>
      </w:r>
      <w:r w:rsidR="00E54652">
        <w:t xml:space="preserve"> ou </w:t>
      </w:r>
      <w:r>
        <w:t>maîtres d’œuvre et</w:t>
      </w:r>
      <w:r w:rsidRPr="00BE609F">
        <w:t xml:space="preserve"> aux futurs professionnels du bâtiment et de l’architecture, avec l’accompagnement des enseignants de la voie professionnelle, des formateurs du réseau de l’apprentissage et des ensei</w:t>
      </w:r>
      <w:r>
        <w:t>gnants en écoles d’architecture</w:t>
      </w:r>
      <w:r w:rsidRPr="00BE609F">
        <w:t>.</w:t>
      </w:r>
    </w:p>
    <w:p w14:paraId="605BDF12" w14:textId="77777777" w:rsidR="00BE609F" w:rsidRDefault="00BE609F" w:rsidP="00F00582">
      <w:pPr>
        <w:jc w:val="both"/>
      </w:pPr>
    </w:p>
    <w:p w14:paraId="49115393" w14:textId="63AFD464" w:rsidR="00F00582" w:rsidRDefault="00F5718C" w:rsidP="008B19A1">
      <w:pPr>
        <w:jc w:val="both"/>
      </w:pPr>
      <w:r w:rsidRPr="00BE609F">
        <w:t>FEEBAT apporte un soutien essentiel au déploiement des formations des professionnels du bâtiment</w:t>
      </w:r>
      <w:r w:rsidR="00AE1605" w:rsidRPr="00BE609F">
        <w:t>,</w:t>
      </w:r>
      <w:r w:rsidRPr="00BE609F">
        <w:t xml:space="preserve"> reconnues par le label RGE (RENOPERF et RENO REGLO), au cœur de la politique publique de rénovation énergétique, dans les domaines de la performance énergétique, des énergies renouvelables et de l’audit énergétique.</w:t>
      </w:r>
    </w:p>
    <w:p w14:paraId="5BF4CE5B" w14:textId="77777777" w:rsidR="00F5718C" w:rsidRDefault="00F5718C" w:rsidP="008B19A1">
      <w:pPr>
        <w:jc w:val="both"/>
      </w:pPr>
    </w:p>
    <w:p w14:paraId="6FB4C9E1" w14:textId="252CBE12" w:rsidR="00C90F5D" w:rsidRPr="0066204F" w:rsidRDefault="00C90F5D" w:rsidP="008B19A1">
      <w:pPr>
        <w:jc w:val="both"/>
      </w:pPr>
      <w:r w:rsidRPr="0066204F">
        <w:t>Une convention entre l’</w:t>
      </w:r>
      <w:r w:rsidR="00E54652">
        <w:t>É</w:t>
      </w:r>
      <w:r w:rsidRPr="0066204F">
        <w:t>tat, l’ADEME</w:t>
      </w:r>
      <w:r w:rsidR="000057AE">
        <w:t xml:space="preserve">, </w:t>
      </w:r>
      <w:r w:rsidR="00223CEB">
        <w:t>le</w:t>
      </w:r>
      <w:r w:rsidR="00806EC2">
        <w:t>s</w:t>
      </w:r>
      <w:r w:rsidR="00223CEB">
        <w:t xml:space="preserve"> </w:t>
      </w:r>
      <w:r w:rsidR="00806EC2">
        <w:t>co-</w:t>
      </w:r>
      <w:r w:rsidR="00223CEB">
        <w:t>po</w:t>
      </w:r>
      <w:r w:rsidR="008122D5">
        <w:t>r</w:t>
      </w:r>
      <w:r w:rsidR="00223CEB">
        <w:t>teur</w:t>
      </w:r>
      <w:r w:rsidR="00806EC2">
        <w:t>s</w:t>
      </w:r>
      <w:r w:rsidR="00223CEB">
        <w:t xml:space="preserve"> </w:t>
      </w:r>
      <w:r w:rsidRPr="0066204F">
        <w:t xml:space="preserve">et les financeurs du programme, qui seront retenus après un appel à financeurs, précisera les modalités de réalisation de ce programme. </w:t>
      </w:r>
    </w:p>
    <w:p w14:paraId="05B1A2CB" w14:textId="77777777" w:rsidR="00C90F5D" w:rsidRDefault="00C90F5D" w:rsidP="008B19A1">
      <w:pPr>
        <w:jc w:val="both"/>
        <w:rPr>
          <w:bCs/>
        </w:rPr>
      </w:pPr>
    </w:p>
    <w:p w14:paraId="30EDD902" w14:textId="381AF600" w:rsidR="0035766C" w:rsidRDefault="006A655A" w:rsidP="0035766C">
      <w:pPr>
        <w:jc w:val="both"/>
      </w:pPr>
      <w:r>
        <w:t>C</w:t>
      </w:r>
      <w:r w:rsidR="00BB6993">
        <w:t xml:space="preserve">e nouveau programme se déploiera sur 3 ans à compter de la date de publication du présent arrêté. </w:t>
      </w:r>
      <w:r w:rsidR="0035766C">
        <w:t xml:space="preserve">Les versements effectués dans le cadre de ce programme n’excèdent pas </w:t>
      </w:r>
      <w:r w:rsidR="00127B2C">
        <w:t>37,61</w:t>
      </w:r>
      <w:r w:rsidR="0035766C">
        <w:t xml:space="preserve"> millions d’euros.</w:t>
      </w:r>
    </w:p>
    <w:p w14:paraId="06420FDE" w14:textId="77777777" w:rsidR="0035766C" w:rsidRDefault="0035766C" w:rsidP="008B19A1">
      <w:pPr>
        <w:jc w:val="both"/>
        <w:rPr>
          <w:bCs/>
        </w:rPr>
      </w:pPr>
    </w:p>
    <w:p w14:paraId="5D529EF6" w14:textId="77777777" w:rsidR="0035766C" w:rsidRDefault="0035766C" w:rsidP="0035766C">
      <w:pPr>
        <w:jc w:val="both"/>
      </w:pPr>
      <w:r>
        <w:rPr>
          <w:bCs/>
        </w:rPr>
        <w:t>Tel est l’objet du texte soumis à l’avis du Conseil.</w:t>
      </w:r>
      <w:r>
        <w:rPr>
          <w:bCs/>
          <w:highlight w:val="yellow"/>
        </w:rPr>
        <w:t xml:space="preserve"> </w:t>
      </w:r>
    </w:p>
    <w:p w14:paraId="027A2521" w14:textId="77777777" w:rsidR="00A43A13" w:rsidRDefault="00A43A13" w:rsidP="008B19A1">
      <w:pPr>
        <w:jc w:val="both"/>
      </w:pPr>
    </w:p>
    <w:sectPr w:rsidR="00A43A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315CF"/>
    <w:multiLevelType w:val="hybridMultilevel"/>
    <w:tmpl w:val="18362060"/>
    <w:lvl w:ilvl="0" w:tplc="931AE462">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27A4787"/>
    <w:multiLevelType w:val="hybridMultilevel"/>
    <w:tmpl w:val="A2D4259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61B413BD"/>
    <w:multiLevelType w:val="multilevel"/>
    <w:tmpl w:val="B9D2322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6A662B85"/>
    <w:multiLevelType w:val="hybridMultilevel"/>
    <w:tmpl w:val="981ACC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fr-FR" w:vendorID="64" w:dllVersion="4096" w:nlCheck="1" w:checkStyle="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F5D"/>
    <w:rsid w:val="000057AE"/>
    <w:rsid w:val="00054F83"/>
    <w:rsid w:val="000640DA"/>
    <w:rsid w:val="00127B2C"/>
    <w:rsid w:val="001416C8"/>
    <w:rsid w:val="001B0649"/>
    <w:rsid w:val="00223CEB"/>
    <w:rsid w:val="00280AF9"/>
    <w:rsid w:val="002E1C39"/>
    <w:rsid w:val="0035766C"/>
    <w:rsid w:val="00374FD9"/>
    <w:rsid w:val="0043643E"/>
    <w:rsid w:val="00501A8B"/>
    <w:rsid w:val="00545356"/>
    <w:rsid w:val="005646B2"/>
    <w:rsid w:val="0060780E"/>
    <w:rsid w:val="00657567"/>
    <w:rsid w:val="0066204F"/>
    <w:rsid w:val="0066422A"/>
    <w:rsid w:val="006A25F0"/>
    <w:rsid w:val="006A655A"/>
    <w:rsid w:val="00720691"/>
    <w:rsid w:val="007452BF"/>
    <w:rsid w:val="007B0A14"/>
    <w:rsid w:val="00806EC2"/>
    <w:rsid w:val="008122D5"/>
    <w:rsid w:val="008B19A1"/>
    <w:rsid w:val="008C66E0"/>
    <w:rsid w:val="009D09BE"/>
    <w:rsid w:val="00A43A13"/>
    <w:rsid w:val="00AE1605"/>
    <w:rsid w:val="00BB6993"/>
    <w:rsid w:val="00BE609F"/>
    <w:rsid w:val="00BE62A1"/>
    <w:rsid w:val="00C2060E"/>
    <w:rsid w:val="00C90F5D"/>
    <w:rsid w:val="00D0452B"/>
    <w:rsid w:val="00DA5AE9"/>
    <w:rsid w:val="00E40512"/>
    <w:rsid w:val="00E54652"/>
    <w:rsid w:val="00F00582"/>
    <w:rsid w:val="00F5718C"/>
    <w:rsid w:val="00FE09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E7227"/>
  <w15:chartTrackingRefBased/>
  <w15:docId w15:val="{91C5DF63-E1C7-46F4-AAB1-A9714D4E8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F5D"/>
    <w:pPr>
      <w:suppressAutoHyphens/>
      <w:spacing w:after="0" w:line="240" w:lineRule="auto"/>
    </w:pPr>
    <w:rPr>
      <w:rFonts w:ascii="Times New Roman" w:eastAsia="Times New Roman" w:hAnsi="Times New Roman" w:cs="Times New Roman"/>
      <w:sz w:val="24"/>
      <w:szCs w:val="24"/>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texte de base,Normal bullet 2,Bullet 1,damien 3,Paragraphe de liste 2,Puce focus,Contact,Paragraphe de liste2,Listes,Liste à puce - SC,Paragraphe de liste11,Paragraphe de liste num,Paragraphe 2"/>
    <w:basedOn w:val="Normal"/>
    <w:link w:val="ParagraphedelisteCar"/>
    <w:uiPriority w:val="34"/>
    <w:qFormat/>
    <w:rsid w:val="00C90F5D"/>
    <w:pPr>
      <w:spacing w:line="276" w:lineRule="auto"/>
      <w:ind w:left="720"/>
      <w:contextualSpacing/>
      <w:jc w:val="both"/>
    </w:pPr>
    <w:rPr>
      <w:rFonts w:cs="Liberation Sans"/>
      <w:sz w:val="20"/>
    </w:rPr>
  </w:style>
  <w:style w:type="character" w:customStyle="1" w:styleId="ParagraphedelisteCar">
    <w:name w:val="Paragraphe de liste Car"/>
    <w:aliases w:val="texte de base Car,Normal bullet 2 Car,Bullet 1 Car,damien 3 Car,Paragraphe de liste 2 Car,Puce focus Car,Contact Car,Paragraphe de liste2 Car,Listes Car,Liste à puce - SC Car,Paragraphe de liste11 Car,Paragraphe de liste num Car"/>
    <w:link w:val="Paragraphedeliste"/>
    <w:uiPriority w:val="34"/>
    <w:qFormat/>
    <w:locked/>
    <w:rsid w:val="0066204F"/>
    <w:rPr>
      <w:rFonts w:ascii="Times New Roman" w:eastAsia="Times New Roman" w:hAnsi="Times New Roman" w:cs="Liberation Sans"/>
      <w:sz w:val="20"/>
      <w:szCs w:val="24"/>
      <w:lang w:eastAsia="zh-CN"/>
    </w:rPr>
  </w:style>
  <w:style w:type="paragraph" w:styleId="Commentaire">
    <w:name w:val="annotation text"/>
    <w:basedOn w:val="Normal"/>
    <w:link w:val="CommentaireCar"/>
    <w:uiPriority w:val="99"/>
    <w:semiHidden/>
    <w:unhideWhenUsed/>
    <w:rsid w:val="0066204F"/>
    <w:pPr>
      <w:suppressAutoHyphens w:val="0"/>
      <w:spacing w:after="160"/>
    </w:pPr>
    <w:rPr>
      <w:rFonts w:ascii="Calibri" w:hAnsi="Calibri"/>
      <w:sz w:val="20"/>
      <w:szCs w:val="20"/>
      <w:lang w:eastAsia="fr-FR"/>
    </w:rPr>
  </w:style>
  <w:style w:type="character" w:customStyle="1" w:styleId="CommentaireCar">
    <w:name w:val="Commentaire Car"/>
    <w:basedOn w:val="Policepardfaut"/>
    <w:link w:val="Commentaire"/>
    <w:uiPriority w:val="99"/>
    <w:semiHidden/>
    <w:rsid w:val="0066204F"/>
    <w:rPr>
      <w:rFonts w:ascii="Calibri" w:eastAsia="Times New Roman" w:hAnsi="Calibri" w:cs="Times New Roman"/>
      <w:sz w:val="20"/>
      <w:szCs w:val="20"/>
      <w:lang w:eastAsia="fr-FR"/>
    </w:rPr>
  </w:style>
  <w:style w:type="character" w:styleId="Marquedecommentaire">
    <w:name w:val="annotation reference"/>
    <w:uiPriority w:val="99"/>
    <w:semiHidden/>
    <w:unhideWhenUsed/>
    <w:qFormat/>
    <w:rsid w:val="0066204F"/>
    <w:rPr>
      <w:sz w:val="16"/>
      <w:szCs w:val="16"/>
    </w:rPr>
  </w:style>
  <w:style w:type="paragraph" w:styleId="Objetducommentaire">
    <w:name w:val="annotation subject"/>
    <w:basedOn w:val="Commentaire"/>
    <w:next w:val="Commentaire"/>
    <w:link w:val="ObjetducommentaireCar"/>
    <w:uiPriority w:val="99"/>
    <w:semiHidden/>
    <w:unhideWhenUsed/>
    <w:rsid w:val="005646B2"/>
    <w:pPr>
      <w:suppressAutoHyphens/>
      <w:spacing w:after="0"/>
    </w:pPr>
    <w:rPr>
      <w:rFonts w:ascii="Times New Roman" w:hAnsi="Times New Roman"/>
      <w:b/>
      <w:bCs/>
      <w:lang w:eastAsia="zh-CN"/>
    </w:rPr>
  </w:style>
  <w:style w:type="character" w:customStyle="1" w:styleId="ObjetducommentaireCar">
    <w:name w:val="Objet du commentaire Car"/>
    <w:basedOn w:val="CommentaireCar"/>
    <w:link w:val="Objetducommentaire"/>
    <w:uiPriority w:val="99"/>
    <w:semiHidden/>
    <w:rsid w:val="005646B2"/>
    <w:rPr>
      <w:rFonts w:ascii="Times New Roman" w:eastAsia="Times New Roman" w:hAnsi="Times New Roman" w:cs="Times New Roman"/>
      <w:b/>
      <w:bCs/>
      <w:sz w:val="20"/>
      <w:szCs w:val="20"/>
      <w:lang w:eastAsia="zh-CN"/>
    </w:rPr>
  </w:style>
  <w:style w:type="paragraph" w:styleId="Textedebulles">
    <w:name w:val="Balloon Text"/>
    <w:basedOn w:val="Normal"/>
    <w:link w:val="TextedebullesCar"/>
    <w:uiPriority w:val="99"/>
    <w:semiHidden/>
    <w:unhideWhenUsed/>
    <w:rsid w:val="001B0649"/>
    <w:rPr>
      <w:rFonts w:ascii="Segoe UI" w:hAnsi="Segoe UI" w:cs="Segoe UI"/>
      <w:sz w:val="18"/>
      <w:szCs w:val="18"/>
    </w:rPr>
  </w:style>
  <w:style w:type="character" w:customStyle="1" w:styleId="TextedebullesCar">
    <w:name w:val="Texte de bulles Car"/>
    <w:basedOn w:val="Policepardfaut"/>
    <w:link w:val="Textedebulles"/>
    <w:uiPriority w:val="99"/>
    <w:semiHidden/>
    <w:rsid w:val="001B0649"/>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84991">
      <w:bodyDiv w:val="1"/>
      <w:marLeft w:val="0"/>
      <w:marRight w:val="0"/>
      <w:marTop w:val="0"/>
      <w:marBottom w:val="0"/>
      <w:divBdr>
        <w:top w:val="none" w:sz="0" w:space="0" w:color="auto"/>
        <w:left w:val="none" w:sz="0" w:space="0" w:color="auto"/>
        <w:bottom w:val="none" w:sz="0" w:space="0" w:color="auto"/>
        <w:right w:val="none" w:sz="0" w:space="0" w:color="auto"/>
      </w:divBdr>
    </w:div>
    <w:div w:id="966661542">
      <w:bodyDiv w:val="1"/>
      <w:marLeft w:val="0"/>
      <w:marRight w:val="0"/>
      <w:marTop w:val="0"/>
      <w:marBottom w:val="0"/>
      <w:divBdr>
        <w:top w:val="none" w:sz="0" w:space="0" w:color="auto"/>
        <w:left w:val="none" w:sz="0" w:space="0" w:color="auto"/>
        <w:bottom w:val="none" w:sz="0" w:space="0" w:color="auto"/>
        <w:right w:val="none" w:sz="0" w:space="0" w:color="auto"/>
      </w:divBdr>
    </w:div>
    <w:div w:id="1561863209">
      <w:bodyDiv w:val="1"/>
      <w:marLeft w:val="0"/>
      <w:marRight w:val="0"/>
      <w:marTop w:val="0"/>
      <w:marBottom w:val="0"/>
      <w:divBdr>
        <w:top w:val="none" w:sz="0" w:space="0" w:color="auto"/>
        <w:left w:val="none" w:sz="0" w:space="0" w:color="auto"/>
        <w:bottom w:val="none" w:sz="0" w:space="0" w:color="auto"/>
        <w:right w:val="none" w:sz="0" w:space="0" w:color="auto"/>
      </w:divBdr>
    </w:div>
    <w:div w:id="1637562900">
      <w:bodyDiv w:val="1"/>
      <w:marLeft w:val="0"/>
      <w:marRight w:val="0"/>
      <w:marTop w:val="0"/>
      <w:marBottom w:val="0"/>
      <w:divBdr>
        <w:top w:val="none" w:sz="0" w:space="0" w:color="auto"/>
        <w:left w:val="none" w:sz="0" w:space="0" w:color="auto"/>
        <w:bottom w:val="none" w:sz="0" w:space="0" w:color="auto"/>
        <w:right w:val="none" w:sz="0" w:space="0" w:color="auto"/>
      </w:divBdr>
    </w:div>
    <w:div w:id="169969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305</Words>
  <Characters>1679</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DGEC</dc:creator>
  <cp:keywords/>
  <dc:description/>
  <cp:lastModifiedBy>Coralie Ruffenach</cp:lastModifiedBy>
  <cp:revision>15</cp:revision>
  <dcterms:created xsi:type="dcterms:W3CDTF">2026-03-12T11:04:00Z</dcterms:created>
  <dcterms:modified xsi:type="dcterms:W3CDTF">2026-03-31T15:50:00Z</dcterms:modified>
</cp:coreProperties>
</file>