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F6" w:rsidRPr="001C0AF6" w:rsidRDefault="001C0AF6" w:rsidP="001C0AF6">
      <w:pPr>
        <w:jc w:val="center"/>
        <w:rPr>
          <w:rFonts w:ascii="Times New Roman" w:hAnsi="Times New Roman" w:cs="Times New Roman"/>
          <w:b/>
          <w:sz w:val="24"/>
          <w:szCs w:val="24"/>
        </w:rPr>
      </w:pPr>
      <w:r w:rsidRPr="001C0AF6">
        <w:rPr>
          <w:rFonts w:ascii="Times New Roman" w:hAnsi="Times New Roman" w:cs="Times New Roman"/>
          <w:b/>
          <w:sz w:val="24"/>
          <w:szCs w:val="24"/>
        </w:rPr>
        <w:t>RAPPORT DE PRESENTATION</w:t>
      </w:r>
      <w:r>
        <w:rPr>
          <w:rFonts w:ascii="Times New Roman" w:hAnsi="Times New Roman" w:cs="Times New Roman"/>
          <w:b/>
          <w:sz w:val="24"/>
          <w:szCs w:val="24"/>
        </w:rPr>
        <w:br/>
      </w:r>
      <w:r w:rsidR="009D61D9">
        <w:rPr>
          <w:rFonts w:ascii="Times New Roman" w:hAnsi="Times New Roman" w:cs="Times New Roman"/>
          <w:b/>
          <w:sz w:val="24"/>
          <w:szCs w:val="24"/>
        </w:rPr>
        <w:t xml:space="preserve">du projet d’arrêté </w:t>
      </w:r>
      <w:r w:rsidR="006F5CD0" w:rsidRPr="006F5CD0">
        <w:rPr>
          <w:rFonts w:ascii="Times New Roman" w:hAnsi="Times New Roman" w:cs="Times New Roman"/>
          <w:b/>
          <w:sz w:val="24"/>
          <w:szCs w:val="24"/>
        </w:rPr>
        <w:t>modifiant certaines dispositions relatives aux contrôles dans le cadre du dispositif des certificats d’économies d’énergie</w:t>
      </w:r>
    </w:p>
    <w:p w:rsidR="001C0AF6" w:rsidRDefault="001C0AF6" w:rsidP="001C0AF6">
      <w:pPr>
        <w:jc w:val="both"/>
        <w:rPr>
          <w:rFonts w:ascii="Times New Roman" w:hAnsi="Times New Roman" w:cs="Times New Roman"/>
          <w:sz w:val="24"/>
          <w:szCs w:val="24"/>
        </w:rPr>
      </w:pPr>
    </w:p>
    <w:p w:rsidR="00601741" w:rsidRDefault="00601741" w:rsidP="00601741">
      <w:pPr>
        <w:jc w:val="both"/>
        <w:rPr>
          <w:rFonts w:ascii="Times New Roman" w:hAnsi="Times New Roman" w:cs="Times New Roman"/>
          <w:sz w:val="24"/>
          <w:szCs w:val="24"/>
        </w:rPr>
      </w:pPr>
      <w:r>
        <w:rPr>
          <w:rFonts w:ascii="Times New Roman" w:hAnsi="Times New Roman" w:cs="Times New Roman"/>
          <w:sz w:val="24"/>
          <w:szCs w:val="24"/>
        </w:rPr>
        <w:t>L</w:t>
      </w:r>
      <w:r w:rsidRPr="00525E5D">
        <w:rPr>
          <w:rFonts w:ascii="Times New Roman" w:hAnsi="Times New Roman" w:cs="Times New Roman"/>
          <w:sz w:val="24"/>
          <w:szCs w:val="24"/>
        </w:rPr>
        <w:t xml:space="preserve">e présent </w:t>
      </w:r>
      <w:r>
        <w:rPr>
          <w:rFonts w:ascii="Times New Roman" w:hAnsi="Times New Roman" w:cs="Times New Roman"/>
          <w:sz w:val="24"/>
          <w:szCs w:val="24"/>
        </w:rPr>
        <w:t>projet d’</w:t>
      </w:r>
      <w:r w:rsidRPr="00525E5D">
        <w:rPr>
          <w:rFonts w:ascii="Times New Roman" w:hAnsi="Times New Roman" w:cs="Times New Roman"/>
          <w:sz w:val="24"/>
          <w:szCs w:val="24"/>
        </w:rPr>
        <w:t xml:space="preserve">arrêté </w:t>
      </w:r>
      <w:r>
        <w:rPr>
          <w:rFonts w:ascii="Times New Roman" w:hAnsi="Times New Roman" w:cs="Times New Roman"/>
          <w:sz w:val="24"/>
          <w:szCs w:val="24"/>
        </w:rPr>
        <w:t>concerne le dispositif des certificats d’économies d’énergie</w:t>
      </w:r>
      <w:r w:rsidR="004F4A13">
        <w:rPr>
          <w:rFonts w:ascii="Times New Roman" w:hAnsi="Times New Roman" w:cs="Times New Roman"/>
          <w:sz w:val="24"/>
          <w:szCs w:val="24"/>
        </w:rPr>
        <w:t xml:space="preserve"> (CEE)</w:t>
      </w:r>
      <w:r>
        <w:rPr>
          <w:rFonts w:ascii="Times New Roman" w:hAnsi="Times New Roman" w:cs="Times New Roman"/>
          <w:sz w:val="24"/>
          <w:szCs w:val="24"/>
        </w:rPr>
        <w:t xml:space="preserve"> prévu par les articles L. 221-1 et suivants du code de l’énergie.</w:t>
      </w:r>
      <w:r w:rsidR="004F4A13">
        <w:rPr>
          <w:rFonts w:ascii="Times New Roman" w:hAnsi="Times New Roman" w:cs="Times New Roman"/>
          <w:sz w:val="24"/>
          <w:szCs w:val="24"/>
        </w:rPr>
        <w:t xml:space="preserve"> Ce projet fait suite à deux consultations organisées avec les acteurs du dispositif CEE.</w:t>
      </w:r>
    </w:p>
    <w:p w:rsidR="004F4A13" w:rsidRDefault="004F4A13" w:rsidP="00601741">
      <w:pPr>
        <w:jc w:val="both"/>
        <w:rPr>
          <w:rFonts w:ascii="Times New Roman" w:hAnsi="Times New Roman" w:cs="Times New Roman"/>
          <w:sz w:val="24"/>
          <w:szCs w:val="24"/>
        </w:rPr>
      </w:pPr>
      <w:r>
        <w:rPr>
          <w:rFonts w:ascii="Times New Roman" w:hAnsi="Times New Roman" w:cs="Times New Roman"/>
          <w:sz w:val="24"/>
          <w:szCs w:val="24"/>
        </w:rPr>
        <w:t xml:space="preserve">Le projet d’arrêté soumis à consultation prévoyait de davantage encadrer le renseignement de l’adresse de l’opération d’économie d’énergie. Ces dispositions ont été retirées du présent projet. En effet, les travaux en cours au sein de l’Etat relatifs à l’invariant fiscal (qui permet d’identifier sans ambiguïté un logement) conduisent à différer le traitement de cette question dans l’arrêté </w:t>
      </w:r>
      <w:r w:rsidRPr="004F4A13">
        <w:rPr>
          <w:rFonts w:ascii="Times New Roman" w:hAnsi="Times New Roman" w:cs="Times New Roman"/>
          <w:sz w:val="24"/>
          <w:szCs w:val="24"/>
        </w:rPr>
        <w:t>du 28 septembre 2021 relatif aux contrôles</w:t>
      </w:r>
      <w:r>
        <w:rPr>
          <w:rFonts w:ascii="Times New Roman" w:hAnsi="Times New Roman" w:cs="Times New Roman"/>
          <w:sz w:val="24"/>
          <w:szCs w:val="24"/>
        </w:rPr>
        <w:t xml:space="preserve"> </w:t>
      </w:r>
      <w:r w:rsidRPr="00287060">
        <w:rPr>
          <w:rFonts w:ascii="Times New Roman" w:hAnsi="Times New Roman" w:cs="Times New Roman"/>
          <w:sz w:val="24"/>
          <w:szCs w:val="24"/>
        </w:rPr>
        <w:t>dans le cadre du dispositif des certificats d’économies d’énergie</w:t>
      </w:r>
      <w:r>
        <w:rPr>
          <w:rFonts w:ascii="Times New Roman" w:hAnsi="Times New Roman" w:cs="Times New Roman"/>
          <w:sz w:val="24"/>
          <w:szCs w:val="24"/>
        </w:rPr>
        <w:t>.</w:t>
      </w:r>
    </w:p>
    <w:p w:rsidR="00601741" w:rsidRDefault="00287060" w:rsidP="001C0AF6">
      <w:pPr>
        <w:jc w:val="both"/>
        <w:rPr>
          <w:rFonts w:ascii="Times New Roman" w:hAnsi="Times New Roman" w:cs="Times New Roman"/>
          <w:sz w:val="24"/>
          <w:szCs w:val="24"/>
        </w:rPr>
      </w:pPr>
      <w:r>
        <w:rPr>
          <w:rFonts w:ascii="Times New Roman" w:hAnsi="Times New Roman" w:cs="Times New Roman"/>
          <w:sz w:val="24"/>
          <w:szCs w:val="24"/>
        </w:rPr>
        <w:t xml:space="preserve">Le projet d’arrêté modifie la fiche d’opération standardisée RES-CH-108 </w:t>
      </w:r>
      <w:r w:rsidRPr="00287060">
        <w:rPr>
          <w:rFonts w:ascii="Times New Roman" w:hAnsi="Times New Roman" w:cs="Times New Roman"/>
          <w:sz w:val="24"/>
          <w:szCs w:val="24"/>
        </w:rPr>
        <w:t>« Récupération de chaleur fatale pour valorisation vers un réseau de chaleur ou vers un tiers (France métropolitaine) »</w:t>
      </w:r>
      <w:r>
        <w:rPr>
          <w:rFonts w:ascii="Times New Roman" w:hAnsi="Times New Roman" w:cs="Times New Roman"/>
          <w:sz w:val="24"/>
          <w:szCs w:val="24"/>
        </w:rPr>
        <w:t xml:space="preserve"> annexée à l’arrêté du</w:t>
      </w:r>
      <w:r w:rsidRPr="00287060">
        <w:rPr>
          <w:rFonts w:ascii="Times New Roman" w:hAnsi="Times New Roman" w:cs="Times New Roman"/>
          <w:sz w:val="24"/>
          <w:szCs w:val="24"/>
        </w:rPr>
        <w:t xml:space="preserve"> 22 décembre 2014 modifié définissant les opérations standardisées d’économies d’énergie</w:t>
      </w:r>
      <w:r w:rsidR="00E75158">
        <w:rPr>
          <w:rFonts w:ascii="Times New Roman" w:hAnsi="Times New Roman" w:cs="Times New Roman"/>
          <w:sz w:val="24"/>
          <w:szCs w:val="24"/>
        </w:rPr>
        <w:t>. I</w:t>
      </w:r>
      <w:r w:rsidR="00C546A5">
        <w:rPr>
          <w:rFonts w:ascii="Times New Roman" w:hAnsi="Times New Roman" w:cs="Times New Roman"/>
          <w:sz w:val="24"/>
          <w:szCs w:val="24"/>
        </w:rPr>
        <w:t>l est précisé que l’étude</w:t>
      </w:r>
      <w:r w:rsidRPr="00287060">
        <w:rPr>
          <w:rFonts w:ascii="Times New Roman" w:hAnsi="Times New Roman" w:cs="Times New Roman"/>
          <w:sz w:val="24"/>
          <w:szCs w:val="24"/>
        </w:rPr>
        <w:t xml:space="preserve"> de dimensionnement est remise au bénéficiaire à l’achèvement de l’opération et les dispositions relatives aux contrôles sont supprimées, celles relatives à l’arrêté du 28 septembre 2021 relatif aux contrôles dans le cadre du dispositif des certificats d’économies d’énergie s’appliquant en lieu et place</w:t>
      </w:r>
      <w:r w:rsidR="0036129A">
        <w:rPr>
          <w:rFonts w:ascii="Times New Roman" w:hAnsi="Times New Roman" w:cs="Times New Roman"/>
          <w:sz w:val="24"/>
          <w:szCs w:val="24"/>
        </w:rPr>
        <w:t xml:space="preserve"> (cf. ci-dessous).</w:t>
      </w:r>
    </w:p>
    <w:p w:rsidR="00957102" w:rsidRDefault="00957102" w:rsidP="001C0AF6">
      <w:pPr>
        <w:jc w:val="both"/>
        <w:rPr>
          <w:rFonts w:ascii="Times New Roman" w:hAnsi="Times New Roman" w:cs="Times New Roman"/>
          <w:sz w:val="24"/>
          <w:szCs w:val="24"/>
        </w:rPr>
      </w:pPr>
      <w:r w:rsidRPr="00957102">
        <w:rPr>
          <w:rFonts w:ascii="Times New Roman" w:hAnsi="Times New Roman" w:cs="Times New Roman"/>
          <w:sz w:val="24"/>
          <w:szCs w:val="24"/>
        </w:rPr>
        <w:t>La fiche d’opération standardisée modifiée RES-CH-108 « Récupération de chaleur fatale pour valorisation vers un réseau de chaleur ou vers un tiers (France métropolitaine) » s’applique aux opérations engagées à compter du 1</w:t>
      </w:r>
      <w:r w:rsidRPr="00957102">
        <w:rPr>
          <w:rFonts w:ascii="Times New Roman" w:hAnsi="Times New Roman" w:cs="Times New Roman"/>
          <w:sz w:val="24"/>
          <w:szCs w:val="24"/>
          <w:vertAlign w:val="superscript"/>
        </w:rPr>
        <w:t>er</w:t>
      </w:r>
      <w:r>
        <w:rPr>
          <w:rFonts w:ascii="Times New Roman" w:hAnsi="Times New Roman" w:cs="Times New Roman"/>
          <w:sz w:val="24"/>
          <w:szCs w:val="24"/>
        </w:rPr>
        <w:t xml:space="preserve"> octob</w:t>
      </w:r>
      <w:r w:rsidRPr="00957102">
        <w:rPr>
          <w:rFonts w:ascii="Times New Roman" w:hAnsi="Times New Roman" w:cs="Times New Roman"/>
          <w:sz w:val="24"/>
          <w:szCs w:val="24"/>
        </w:rPr>
        <w:t>re 2023</w:t>
      </w:r>
      <w:r w:rsidR="008F1564">
        <w:rPr>
          <w:rFonts w:ascii="Times New Roman" w:hAnsi="Times New Roman" w:cs="Times New Roman"/>
          <w:sz w:val="24"/>
          <w:szCs w:val="24"/>
        </w:rPr>
        <w:t>.</w:t>
      </w:r>
    </w:p>
    <w:p w:rsidR="00525E5D" w:rsidRDefault="004039D1" w:rsidP="000145B6">
      <w:pPr>
        <w:jc w:val="both"/>
        <w:rPr>
          <w:rFonts w:ascii="Times New Roman" w:hAnsi="Times New Roman" w:cs="Times New Roman"/>
          <w:sz w:val="24"/>
          <w:szCs w:val="24"/>
        </w:rPr>
      </w:pPr>
      <w:r>
        <w:rPr>
          <w:rFonts w:ascii="Times New Roman" w:hAnsi="Times New Roman" w:cs="Times New Roman"/>
          <w:sz w:val="24"/>
          <w:szCs w:val="24"/>
        </w:rPr>
        <w:t>Le projet d’arrêté</w:t>
      </w:r>
      <w:r w:rsidR="00525E5D">
        <w:rPr>
          <w:rFonts w:ascii="Times New Roman" w:hAnsi="Times New Roman" w:cs="Times New Roman"/>
          <w:sz w:val="24"/>
          <w:szCs w:val="24"/>
        </w:rPr>
        <w:t xml:space="preserve"> </w:t>
      </w:r>
      <w:r w:rsidR="00525E5D" w:rsidRPr="00525E5D">
        <w:rPr>
          <w:rFonts w:ascii="Times New Roman" w:hAnsi="Times New Roman" w:cs="Times New Roman"/>
          <w:sz w:val="24"/>
          <w:szCs w:val="24"/>
        </w:rPr>
        <w:t>modifie l’arrêté du 28 septembre 2021 relatif aux contrôles dans le cadre du dispositif des ce</w:t>
      </w:r>
      <w:r w:rsidR="007A46A2">
        <w:rPr>
          <w:rFonts w:ascii="Times New Roman" w:hAnsi="Times New Roman" w:cs="Times New Roman"/>
          <w:sz w:val="24"/>
          <w:szCs w:val="24"/>
        </w:rPr>
        <w:t>rtificats d’économies d’énergie</w:t>
      </w:r>
      <w:r w:rsidR="00927010">
        <w:rPr>
          <w:rFonts w:ascii="Times New Roman" w:hAnsi="Times New Roman" w:cs="Times New Roman"/>
          <w:sz w:val="24"/>
          <w:szCs w:val="24"/>
        </w:rPr>
        <w:t>.</w:t>
      </w:r>
    </w:p>
    <w:p w:rsidR="008C0E3D" w:rsidRDefault="008C0E3D" w:rsidP="000145B6">
      <w:pPr>
        <w:jc w:val="both"/>
        <w:rPr>
          <w:rFonts w:ascii="Times New Roman" w:hAnsi="Times New Roman" w:cs="Times New Roman"/>
          <w:sz w:val="24"/>
          <w:szCs w:val="24"/>
        </w:rPr>
      </w:pPr>
      <w:r w:rsidRPr="008C0E3D">
        <w:rPr>
          <w:rFonts w:ascii="Times New Roman" w:hAnsi="Times New Roman" w:cs="Times New Roman"/>
          <w:sz w:val="24"/>
          <w:szCs w:val="24"/>
        </w:rPr>
        <w:t xml:space="preserve">Il prévoit un renforcement des exigences d’indépendance </w:t>
      </w:r>
      <w:r w:rsidR="003B7360">
        <w:rPr>
          <w:rFonts w:ascii="Times New Roman" w:hAnsi="Times New Roman" w:cs="Times New Roman"/>
          <w:sz w:val="24"/>
          <w:szCs w:val="24"/>
        </w:rPr>
        <w:t>d</w:t>
      </w:r>
      <w:r w:rsidRPr="008C0E3D">
        <w:rPr>
          <w:rFonts w:ascii="Times New Roman" w:hAnsi="Times New Roman" w:cs="Times New Roman"/>
          <w:sz w:val="24"/>
          <w:szCs w:val="24"/>
        </w:rPr>
        <w:t>es organismes d’inspection</w:t>
      </w:r>
      <w:r w:rsidR="00FA5D7A">
        <w:rPr>
          <w:rFonts w:ascii="Times New Roman" w:hAnsi="Times New Roman" w:cs="Times New Roman"/>
          <w:sz w:val="24"/>
          <w:szCs w:val="24"/>
        </w:rPr>
        <w:t xml:space="preserve"> </w:t>
      </w:r>
      <w:r w:rsidR="000D1796">
        <w:rPr>
          <w:rFonts w:ascii="Times New Roman" w:hAnsi="Times New Roman" w:cs="Times New Roman"/>
          <w:sz w:val="24"/>
          <w:szCs w:val="24"/>
        </w:rPr>
        <w:t xml:space="preserve">et une définition de la notion de dirigeant </w:t>
      </w:r>
      <w:r w:rsidR="00FA5D7A">
        <w:rPr>
          <w:rFonts w:ascii="Times New Roman" w:hAnsi="Times New Roman" w:cs="Times New Roman"/>
          <w:sz w:val="24"/>
          <w:szCs w:val="24"/>
        </w:rPr>
        <w:t xml:space="preserve">(cf. I de l’article </w:t>
      </w:r>
      <w:r w:rsidR="00EE1FF5">
        <w:rPr>
          <w:rFonts w:ascii="Times New Roman" w:hAnsi="Times New Roman" w:cs="Times New Roman"/>
          <w:sz w:val="24"/>
          <w:szCs w:val="24"/>
        </w:rPr>
        <w:t>2</w:t>
      </w:r>
      <w:r w:rsidR="00FA5D7A">
        <w:rPr>
          <w:rFonts w:ascii="Times New Roman" w:hAnsi="Times New Roman" w:cs="Times New Roman"/>
          <w:sz w:val="24"/>
          <w:szCs w:val="24"/>
        </w:rPr>
        <w:t>)</w:t>
      </w:r>
      <w:r w:rsidRPr="008C0E3D">
        <w:rPr>
          <w:rFonts w:ascii="Times New Roman" w:hAnsi="Times New Roman" w:cs="Times New Roman"/>
          <w:sz w:val="24"/>
          <w:szCs w:val="24"/>
        </w:rPr>
        <w:t>.</w:t>
      </w:r>
      <w:r w:rsidR="00112193">
        <w:rPr>
          <w:rFonts w:ascii="Times New Roman" w:hAnsi="Times New Roman" w:cs="Times New Roman"/>
          <w:sz w:val="24"/>
          <w:szCs w:val="24"/>
        </w:rPr>
        <w:t xml:space="preserve"> </w:t>
      </w:r>
      <w:r w:rsidR="00863DCE">
        <w:rPr>
          <w:rFonts w:ascii="Times New Roman" w:hAnsi="Times New Roman" w:cs="Times New Roman"/>
          <w:sz w:val="24"/>
          <w:szCs w:val="24"/>
        </w:rPr>
        <w:t xml:space="preserve">Cette définition inclut notamment les </w:t>
      </w:r>
      <w:r w:rsidR="00863DCE" w:rsidRPr="00863DCE">
        <w:rPr>
          <w:rFonts w:ascii="Times New Roman" w:hAnsi="Times New Roman" w:cs="Times New Roman"/>
          <w:sz w:val="24"/>
          <w:szCs w:val="24"/>
        </w:rPr>
        <w:t>président</w:t>
      </w:r>
      <w:r w:rsidR="00863DCE">
        <w:rPr>
          <w:rFonts w:ascii="Times New Roman" w:hAnsi="Times New Roman" w:cs="Times New Roman"/>
          <w:sz w:val="24"/>
          <w:szCs w:val="24"/>
        </w:rPr>
        <w:t>s</w:t>
      </w:r>
      <w:r w:rsidR="00863DCE" w:rsidRPr="00863DCE">
        <w:rPr>
          <w:rFonts w:ascii="Times New Roman" w:hAnsi="Times New Roman" w:cs="Times New Roman"/>
          <w:sz w:val="24"/>
          <w:szCs w:val="24"/>
        </w:rPr>
        <w:t>, directeur</w:t>
      </w:r>
      <w:r w:rsidR="00863DCE">
        <w:rPr>
          <w:rFonts w:ascii="Times New Roman" w:hAnsi="Times New Roman" w:cs="Times New Roman"/>
          <w:sz w:val="24"/>
          <w:szCs w:val="24"/>
        </w:rPr>
        <w:t>s généraux,</w:t>
      </w:r>
      <w:r w:rsidR="00863DCE" w:rsidRPr="00863DCE">
        <w:rPr>
          <w:rFonts w:ascii="Times New Roman" w:hAnsi="Times New Roman" w:cs="Times New Roman"/>
          <w:sz w:val="24"/>
          <w:szCs w:val="24"/>
        </w:rPr>
        <w:t xml:space="preserve"> gérant</w:t>
      </w:r>
      <w:r w:rsidR="00863DCE">
        <w:rPr>
          <w:rFonts w:ascii="Times New Roman" w:hAnsi="Times New Roman" w:cs="Times New Roman"/>
          <w:sz w:val="24"/>
          <w:szCs w:val="24"/>
        </w:rPr>
        <w:t>s</w:t>
      </w:r>
      <w:r w:rsidR="00863DCE" w:rsidRPr="00863DCE">
        <w:rPr>
          <w:rFonts w:ascii="Times New Roman" w:hAnsi="Times New Roman" w:cs="Times New Roman"/>
          <w:sz w:val="24"/>
          <w:szCs w:val="24"/>
        </w:rPr>
        <w:t>, administrateur</w:t>
      </w:r>
      <w:r w:rsidR="00863DCE">
        <w:rPr>
          <w:rFonts w:ascii="Times New Roman" w:hAnsi="Times New Roman" w:cs="Times New Roman"/>
          <w:sz w:val="24"/>
          <w:szCs w:val="24"/>
        </w:rPr>
        <w:t xml:space="preserve">s. </w:t>
      </w:r>
      <w:r w:rsidR="009A7B0A">
        <w:rPr>
          <w:rFonts w:ascii="Times New Roman" w:hAnsi="Times New Roman" w:cs="Times New Roman"/>
          <w:sz w:val="24"/>
          <w:szCs w:val="24"/>
        </w:rPr>
        <w:t xml:space="preserve">Des précisions seront apportées dans la FAQ du ministère sur la notion de dirigeant. </w:t>
      </w:r>
      <w:r w:rsidR="00112193">
        <w:rPr>
          <w:rFonts w:ascii="Times New Roman" w:hAnsi="Times New Roman" w:cs="Times New Roman"/>
          <w:sz w:val="24"/>
          <w:szCs w:val="24"/>
        </w:rPr>
        <w:t>C</w:t>
      </w:r>
      <w:r w:rsidR="00112193" w:rsidRPr="00112193">
        <w:rPr>
          <w:rFonts w:ascii="Times New Roman" w:hAnsi="Times New Roman" w:cs="Times New Roman"/>
          <w:sz w:val="24"/>
          <w:szCs w:val="24"/>
        </w:rPr>
        <w:t>es dispositions s’appliquent aux opérations engagées à compter du 1</w:t>
      </w:r>
      <w:r w:rsidR="00112193" w:rsidRPr="00112193">
        <w:rPr>
          <w:rFonts w:ascii="Times New Roman" w:hAnsi="Times New Roman" w:cs="Times New Roman"/>
          <w:sz w:val="24"/>
          <w:szCs w:val="24"/>
          <w:vertAlign w:val="superscript"/>
        </w:rPr>
        <w:t>er</w:t>
      </w:r>
      <w:r w:rsidR="00112193">
        <w:rPr>
          <w:rFonts w:ascii="Times New Roman" w:hAnsi="Times New Roman" w:cs="Times New Roman"/>
          <w:sz w:val="24"/>
          <w:szCs w:val="24"/>
        </w:rPr>
        <w:t xml:space="preserve"> </w:t>
      </w:r>
      <w:r w:rsidR="00EB1FD7">
        <w:rPr>
          <w:rFonts w:ascii="Times New Roman" w:hAnsi="Times New Roman" w:cs="Times New Roman"/>
          <w:sz w:val="24"/>
          <w:szCs w:val="24"/>
        </w:rPr>
        <w:t>octobre 2023</w:t>
      </w:r>
      <w:bookmarkStart w:id="0" w:name="_GoBack"/>
      <w:bookmarkEnd w:id="0"/>
      <w:r w:rsidR="00112193" w:rsidRPr="00112193">
        <w:rPr>
          <w:rFonts w:ascii="Times New Roman" w:hAnsi="Times New Roman" w:cs="Times New Roman"/>
          <w:sz w:val="24"/>
          <w:szCs w:val="24"/>
        </w:rPr>
        <w:t>.</w:t>
      </w:r>
    </w:p>
    <w:p w:rsidR="006A690D" w:rsidRDefault="006A690D" w:rsidP="006A690D">
      <w:pPr>
        <w:jc w:val="both"/>
        <w:rPr>
          <w:rFonts w:ascii="Times New Roman" w:hAnsi="Times New Roman" w:cs="Times New Roman"/>
          <w:sz w:val="24"/>
          <w:szCs w:val="24"/>
        </w:rPr>
      </w:pPr>
      <w:r w:rsidRPr="00B3513D">
        <w:rPr>
          <w:rFonts w:ascii="Times New Roman" w:hAnsi="Times New Roman" w:cs="Times New Roman"/>
          <w:sz w:val="24"/>
          <w:szCs w:val="24"/>
        </w:rPr>
        <w:t>Il précise les modalités du choix de</w:t>
      </w:r>
      <w:r>
        <w:rPr>
          <w:rFonts w:ascii="Times New Roman" w:hAnsi="Times New Roman" w:cs="Times New Roman"/>
          <w:sz w:val="24"/>
          <w:szCs w:val="24"/>
        </w:rPr>
        <w:t xml:space="preserve"> l’organisme d’inspection par le</w:t>
      </w:r>
      <w:r w:rsidRPr="00B3513D">
        <w:rPr>
          <w:rFonts w:ascii="Times New Roman" w:hAnsi="Times New Roman" w:cs="Times New Roman"/>
          <w:sz w:val="24"/>
          <w:szCs w:val="24"/>
        </w:rPr>
        <w:t xml:space="preserve"> demandeur de certificats</w:t>
      </w:r>
      <w:r>
        <w:rPr>
          <w:rFonts w:ascii="Times New Roman" w:hAnsi="Times New Roman" w:cs="Times New Roman"/>
          <w:sz w:val="24"/>
          <w:szCs w:val="24"/>
        </w:rPr>
        <w:t xml:space="preserve"> (cf. II de l’article </w:t>
      </w:r>
      <w:r w:rsidR="00EE1FF5">
        <w:rPr>
          <w:rFonts w:ascii="Times New Roman" w:hAnsi="Times New Roman" w:cs="Times New Roman"/>
          <w:sz w:val="24"/>
          <w:szCs w:val="24"/>
        </w:rPr>
        <w:t>2</w:t>
      </w:r>
      <w:r>
        <w:rPr>
          <w:rFonts w:ascii="Times New Roman" w:hAnsi="Times New Roman" w:cs="Times New Roman"/>
          <w:sz w:val="24"/>
          <w:szCs w:val="24"/>
        </w:rPr>
        <w:t>)</w:t>
      </w:r>
      <w:r w:rsidRPr="00B3513D">
        <w:rPr>
          <w:rFonts w:ascii="Times New Roman" w:hAnsi="Times New Roman" w:cs="Times New Roman"/>
          <w:sz w:val="24"/>
          <w:szCs w:val="24"/>
        </w:rPr>
        <w:t>.</w:t>
      </w:r>
      <w:r>
        <w:rPr>
          <w:rFonts w:ascii="Times New Roman" w:hAnsi="Times New Roman" w:cs="Times New Roman"/>
          <w:sz w:val="24"/>
          <w:szCs w:val="24"/>
        </w:rPr>
        <w:t xml:space="preserve"> Compte tenu de pratiques frauduleuses relatives à l’édition de faux rapports d’inspection et dans un contexte où le choix de l’organisme d’inspection pouvait être fait</w:t>
      </w:r>
      <w:r w:rsidR="008C4BDD">
        <w:rPr>
          <w:rFonts w:ascii="Times New Roman" w:hAnsi="Times New Roman" w:cs="Times New Roman"/>
          <w:sz w:val="24"/>
          <w:szCs w:val="24"/>
        </w:rPr>
        <w:t>, dans certains cas,</w:t>
      </w:r>
      <w:r>
        <w:rPr>
          <w:rFonts w:ascii="Times New Roman" w:hAnsi="Times New Roman" w:cs="Times New Roman"/>
          <w:sz w:val="24"/>
          <w:szCs w:val="24"/>
        </w:rPr>
        <w:t xml:space="preserve"> </w:t>
      </w:r>
      <w:r w:rsidR="008C4BDD">
        <w:rPr>
          <w:rFonts w:ascii="Times New Roman" w:hAnsi="Times New Roman" w:cs="Times New Roman"/>
          <w:sz w:val="24"/>
          <w:szCs w:val="24"/>
        </w:rPr>
        <w:t>par le professionnel ayant réalisé l’opération</w:t>
      </w:r>
      <w:r>
        <w:rPr>
          <w:rFonts w:ascii="Times New Roman" w:hAnsi="Times New Roman" w:cs="Times New Roman"/>
          <w:sz w:val="24"/>
          <w:szCs w:val="24"/>
        </w:rPr>
        <w:t xml:space="preserve">, le présent arrêté prévoit que le demandeur </w:t>
      </w:r>
      <w:r w:rsidR="003635EC">
        <w:rPr>
          <w:rFonts w:ascii="Times New Roman" w:hAnsi="Times New Roman" w:cs="Times New Roman"/>
          <w:sz w:val="24"/>
          <w:szCs w:val="24"/>
        </w:rPr>
        <w:t>ou son mandataire (s’il n’est pas le professionnel</w:t>
      </w:r>
      <w:r w:rsidR="00D40848">
        <w:rPr>
          <w:rFonts w:ascii="Times New Roman" w:hAnsi="Times New Roman" w:cs="Times New Roman"/>
          <w:sz w:val="24"/>
          <w:szCs w:val="24"/>
        </w:rPr>
        <w:t xml:space="preserve"> ayant réalisé les travaux</w:t>
      </w:r>
      <w:r w:rsidR="003635EC">
        <w:rPr>
          <w:rFonts w:ascii="Times New Roman" w:hAnsi="Times New Roman" w:cs="Times New Roman"/>
          <w:sz w:val="24"/>
          <w:szCs w:val="24"/>
        </w:rPr>
        <w:t>) choisit</w:t>
      </w:r>
      <w:r>
        <w:rPr>
          <w:rFonts w:ascii="Times New Roman" w:hAnsi="Times New Roman" w:cs="Times New Roman"/>
          <w:sz w:val="24"/>
          <w:szCs w:val="24"/>
        </w:rPr>
        <w:t xml:space="preserve"> expressément l’organisme d’inspection. C</w:t>
      </w:r>
      <w:r w:rsidRPr="00C239F3">
        <w:rPr>
          <w:rFonts w:ascii="Times New Roman" w:hAnsi="Times New Roman" w:cs="Times New Roman"/>
          <w:sz w:val="24"/>
          <w:szCs w:val="24"/>
        </w:rPr>
        <w:t xml:space="preserve">es </w:t>
      </w:r>
      <w:r>
        <w:rPr>
          <w:rFonts w:ascii="Times New Roman" w:hAnsi="Times New Roman" w:cs="Times New Roman"/>
          <w:sz w:val="24"/>
          <w:szCs w:val="24"/>
        </w:rPr>
        <w:t xml:space="preserve">nouvelles </w:t>
      </w:r>
      <w:r w:rsidRPr="00C239F3">
        <w:rPr>
          <w:rFonts w:ascii="Times New Roman" w:hAnsi="Times New Roman" w:cs="Times New Roman"/>
          <w:sz w:val="24"/>
          <w:szCs w:val="24"/>
        </w:rPr>
        <w:t>dispositions s’appliquent aux opérations engagées à compter du 1</w:t>
      </w:r>
      <w:r w:rsidRPr="00C239F3">
        <w:rPr>
          <w:rFonts w:ascii="Times New Roman" w:hAnsi="Times New Roman" w:cs="Times New Roman"/>
          <w:sz w:val="24"/>
          <w:szCs w:val="24"/>
          <w:vertAlign w:val="superscript"/>
        </w:rPr>
        <w:t>er</w:t>
      </w:r>
      <w:r>
        <w:rPr>
          <w:rFonts w:ascii="Times New Roman" w:hAnsi="Times New Roman" w:cs="Times New Roman"/>
          <w:sz w:val="24"/>
          <w:szCs w:val="24"/>
        </w:rPr>
        <w:t xml:space="preserve"> </w:t>
      </w:r>
      <w:r w:rsidR="00E31AAC">
        <w:rPr>
          <w:rFonts w:ascii="Times New Roman" w:hAnsi="Times New Roman" w:cs="Times New Roman"/>
          <w:sz w:val="24"/>
          <w:szCs w:val="24"/>
        </w:rPr>
        <w:t>octobre</w:t>
      </w:r>
      <w:r w:rsidRPr="00C239F3">
        <w:rPr>
          <w:rFonts w:ascii="Times New Roman" w:hAnsi="Times New Roman" w:cs="Times New Roman"/>
          <w:sz w:val="24"/>
          <w:szCs w:val="24"/>
        </w:rPr>
        <w:t xml:space="preserve"> 2023.</w:t>
      </w:r>
    </w:p>
    <w:p w:rsidR="00B3513D" w:rsidRDefault="00441115" w:rsidP="000145B6">
      <w:pPr>
        <w:jc w:val="both"/>
        <w:rPr>
          <w:rFonts w:ascii="Times New Roman" w:hAnsi="Times New Roman" w:cs="Times New Roman"/>
          <w:sz w:val="24"/>
          <w:szCs w:val="24"/>
        </w:rPr>
      </w:pPr>
      <w:r w:rsidRPr="00441115">
        <w:rPr>
          <w:rFonts w:ascii="Times New Roman" w:hAnsi="Times New Roman" w:cs="Times New Roman"/>
          <w:sz w:val="24"/>
          <w:szCs w:val="24"/>
        </w:rPr>
        <w:t xml:space="preserve">Il intègre les contrôles prévus par les fiches d’opérations standardisées BAR-TH-160 « Isolation d’un réseau hydraulique de chauffage ou d’eau chaude sanitaire (France métropolitaine) », BAR-TH-161 « Isolation de points singuliers d’un réseau », BAT-TH-146 « Isolation d’un réseau hydraulique de chauffage ou d’eau chaude sanitaire (France métropolitaine) », BAT-TH-155 « Isolation de points singuliers d’un réseau », IND-UT-121 </w:t>
      </w:r>
      <w:r w:rsidRPr="00441115">
        <w:rPr>
          <w:rFonts w:ascii="Times New Roman" w:hAnsi="Times New Roman" w:cs="Times New Roman"/>
          <w:sz w:val="24"/>
          <w:szCs w:val="24"/>
        </w:rPr>
        <w:lastRenderedPageBreak/>
        <w:t xml:space="preserve">« Isolation de points singuliers d’un réseau » et RES-CH-108 « Récupération de chaleur fatale pour valorisation vers un réseau de chaleur ou vers un tiers (France métropolitaine) » </w:t>
      </w:r>
      <w:r w:rsidR="00306661">
        <w:rPr>
          <w:rFonts w:ascii="Times New Roman" w:hAnsi="Times New Roman" w:cs="Times New Roman"/>
          <w:sz w:val="24"/>
          <w:szCs w:val="24"/>
        </w:rPr>
        <w:t>au sein de l’arrêté du 28 septembre 2021</w:t>
      </w:r>
      <w:r w:rsidR="00FA5D7A">
        <w:rPr>
          <w:rFonts w:ascii="Times New Roman" w:hAnsi="Times New Roman" w:cs="Times New Roman"/>
          <w:sz w:val="24"/>
          <w:szCs w:val="24"/>
        </w:rPr>
        <w:t xml:space="preserve"> (cf. III, VI</w:t>
      </w:r>
      <w:r w:rsidR="008C5840">
        <w:rPr>
          <w:rFonts w:ascii="Times New Roman" w:hAnsi="Times New Roman" w:cs="Times New Roman"/>
          <w:sz w:val="24"/>
          <w:szCs w:val="24"/>
        </w:rPr>
        <w:t>II et IX</w:t>
      </w:r>
      <w:r w:rsidR="00FA5D7A">
        <w:rPr>
          <w:rFonts w:ascii="Times New Roman" w:hAnsi="Times New Roman" w:cs="Times New Roman"/>
          <w:sz w:val="24"/>
          <w:szCs w:val="24"/>
        </w:rPr>
        <w:t xml:space="preserve"> de l’article </w:t>
      </w:r>
      <w:r w:rsidR="00EE1FF5">
        <w:rPr>
          <w:rFonts w:ascii="Times New Roman" w:hAnsi="Times New Roman" w:cs="Times New Roman"/>
          <w:sz w:val="24"/>
          <w:szCs w:val="24"/>
        </w:rPr>
        <w:t>2</w:t>
      </w:r>
      <w:r w:rsidR="00FA5D7A">
        <w:rPr>
          <w:rFonts w:ascii="Times New Roman" w:hAnsi="Times New Roman" w:cs="Times New Roman"/>
          <w:sz w:val="24"/>
          <w:szCs w:val="24"/>
        </w:rPr>
        <w:t>)</w:t>
      </w:r>
      <w:r w:rsidR="00306661">
        <w:rPr>
          <w:rFonts w:ascii="Times New Roman" w:hAnsi="Times New Roman" w:cs="Times New Roman"/>
          <w:sz w:val="24"/>
          <w:szCs w:val="24"/>
        </w:rPr>
        <w:t>.</w:t>
      </w:r>
      <w:r w:rsidR="00152FE3">
        <w:rPr>
          <w:rFonts w:ascii="Times New Roman" w:hAnsi="Times New Roman" w:cs="Times New Roman"/>
          <w:sz w:val="24"/>
          <w:szCs w:val="24"/>
        </w:rPr>
        <w:t xml:space="preserve"> Ces contrôles étaient déjà mis en œuvre en application </w:t>
      </w:r>
      <w:r w:rsidR="00707989">
        <w:rPr>
          <w:rFonts w:ascii="Times New Roman" w:hAnsi="Times New Roman" w:cs="Times New Roman"/>
          <w:sz w:val="24"/>
          <w:szCs w:val="24"/>
        </w:rPr>
        <w:t xml:space="preserve">directe </w:t>
      </w:r>
      <w:r w:rsidR="00152FE3">
        <w:rPr>
          <w:rFonts w:ascii="Times New Roman" w:hAnsi="Times New Roman" w:cs="Times New Roman"/>
          <w:sz w:val="24"/>
          <w:szCs w:val="24"/>
        </w:rPr>
        <w:t>de ces fiches.</w:t>
      </w:r>
      <w:r w:rsidR="00661DA1">
        <w:rPr>
          <w:rFonts w:ascii="Times New Roman" w:hAnsi="Times New Roman" w:cs="Times New Roman"/>
          <w:sz w:val="24"/>
          <w:szCs w:val="24"/>
        </w:rPr>
        <w:t xml:space="preserve"> L’intégration de ces fiches dans l’arrêté du 28 septembre 2021 permet de lister</w:t>
      </w:r>
      <w:r w:rsidR="00F70E33">
        <w:rPr>
          <w:rFonts w:ascii="Times New Roman" w:hAnsi="Times New Roman" w:cs="Times New Roman"/>
          <w:sz w:val="24"/>
          <w:szCs w:val="24"/>
        </w:rPr>
        <w:t>, dans cet arrêté,</w:t>
      </w:r>
      <w:r w:rsidR="00661DA1">
        <w:rPr>
          <w:rFonts w:ascii="Times New Roman" w:hAnsi="Times New Roman" w:cs="Times New Roman"/>
          <w:sz w:val="24"/>
          <w:szCs w:val="24"/>
        </w:rPr>
        <w:t xml:space="preserve"> l’ensemble des fiches soumises à contrôle </w:t>
      </w:r>
      <w:r w:rsidR="00EE1AF5">
        <w:rPr>
          <w:rFonts w:ascii="Times New Roman" w:hAnsi="Times New Roman" w:cs="Times New Roman"/>
          <w:sz w:val="24"/>
          <w:szCs w:val="24"/>
        </w:rPr>
        <w:t xml:space="preserve">au titre du dispositif </w:t>
      </w:r>
      <w:r w:rsidR="0030681A">
        <w:rPr>
          <w:rFonts w:ascii="Times New Roman" w:hAnsi="Times New Roman" w:cs="Times New Roman"/>
          <w:sz w:val="24"/>
          <w:szCs w:val="24"/>
        </w:rPr>
        <w:t>CEE</w:t>
      </w:r>
      <w:r w:rsidR="00661DA1">
        <w:rPr>
          <w:rFonts w:ascii="Times New Roman" w:hAnsi="Times New Roman" w:cs="Times New Roman"/>
          <w:sz w:val="24"/>
          <w:szCs w:val="24"/>
        </w:rPr>
        <w:t>.</w:t>
      </w:r>
      <w:r w:rsidR="00484604">
        <w:rPr>
          <w:rFonts w:ascii="Times New Roman" w:hAnsi="Times New Roman" w:cs="Times New Roman"/>
          <w:sz w:val="24"/>
          <w:szCs w:val="24"/>
        </w:rPr>
        <w:t xml:space="preserve"> Par conséquent, pour les fiches susmentionnées, conformément au I de l’article 6, l’organisme d’inspection doit être </w:t>
      </w:r>
      <w:r w:rsidR="00484604" w:rsidRPr="00484604">
        <w:rPr>
          <w:rFonts w:ascii="Times New Roman" w:hAnsi="Times New Roman" w:cs="Times New Roman"/>
          <w:sz w:val="24"/>
          <w:szCs w:val="24"/>
        </w:rPr>
        <w:t>expressément choisi, pour chaque opération à contrôler, par le demandeur lui-même ou son mandataire si ce dernier n’est pas l’entreprise ayant réalisé les travaux</w:t>
      </w:r>
      <w:r w:rsidR="00484604">
        <w:rPr>
          <w:rFonts w:ascii="Times New Roman" w:hAnsi="Times New Roman" w:cs="Times New Roman"/>
          <w:sz w:val="24"/>
          <w:szCs w:val="24"/>
        </w:rPr>
        <w:t>.</w:t>
      </w:r>
    </w:p>
    <w:p w:rsidR="000056B4" w:rsidRDefault="000056B4" w:rsidP="000145B6">
      <w:pPr>
        <w:jc w:val="both"/>
        <w:rPr>
          <w:rFonts w:ascii="Times New Roman" w:hAnsi="Times New Roman" w:cs="Times New Roman"/>
          <w:sz w:val="24"/>
          <w:szCs w:val="24"/>
        </w:rPr>
      </w:pPr>
      <w:r>
        <w:rPr>
          <w:rFonts w:ascii="Times New Roman" w:hAnsi="Times New Roman" w:cs="Times New Roman"/>
          <w:sz w:val="24"/>
          <w:szCs w:val="24"/>
        </w:rPr>
        <w:t>C</w:t>
      </w:r>
      <w:r w:rsidRPr="00C239F3">
        <w:rPr>
          <w:rFonts w:ascii="Times New Roman" w:hAnsi="Times New Roman" w:cs="Times New Roman"/>
          <w:sz w:val="24"/>
          <w:szCs w:val="24"/>
        </w:rPr>
        <w:t>es dispositions s’appliquent aux opérations engagées à compter du 1</w:t>
      </w:r>
      <w:r w:rsidRPr="00C239F3">
        <w:rPr>
          <w:rFonts w:ascii="Times New Roman" w:hAnsi="Times New Roman" w:cs="Times New Roman"/>
          <w:sz w:val="24"/>
          <w:szCs w:val="24"/>
          <w:vertAlign w:val="superscript"/>
        </w:rPr>
        <w:t>er</w:t>
      </w:r>
      <w:r>
        <w:rPr>
          <w:rFonts w:ascii="Times New Roman" w:hAnsi="Times New Roman" w:cs="Times New Roman"/>
          <w:sz w:val="24"/>
          <w:szCs w:val="24"/>
        </w:rPr>
        <w:t xml:space="preserve"> octobre</w:t>
      </w:r>
      <w:r w:rsidRPr="00C239F3">
        <w:rPr>
          <w:rFonts w:ascii="Times New Roman" w:hAnsi="Times New Roman" w:cs="Times New Roman"/>
          <w:sz w:val="24"/>
          <w:szCs w:val="24"/>
        </w:rPr>
        <w:t xml:space="preserve"> 2023.</w:t>
      </w:r>
    </w:p>
    <w:p w:rsidR="00BB2708" w:rsidRDefault="00BB2708" w:rsidP="00BB2708">
      <w:pPr>
        <w:pStyle w:val="Corpsdetexte"/>
        <w:spacing w:before="120" w:after="120"/>
      </w:pPr>
      <w:r w:rsidRPr="00BB2708">
        <w:t xml:space="preserve">Il précise les modalités du contrôle des installations collectives de ventilation relatives aux fiches d’opérations standardisées opérations BAR-TH-127 « Ventilation mécanique simple flux </w:t>
      </w:r>
      <w:proofErr w:type="spellStart"/>
      <w:r w:rsidRPr="00BB2708">
        <w:t>hygroréglable</w:t>
      </w:r>
      <w:proofErr w:type="spellEnd"/>
      <w:r w:rsidRPr="00BB2708">
        <w:t xml:space="preserve"> (France métropolitaine) » et BAR-TH-125 « Système de ventilation double flux </w:t>
      </w:r>
      <w:proofErr w:type="spellStart"/>
      <w:r w:rsidRPr="00BB2708">
        <w:t>autoréglable</w:t>
      </w:r>
      <w:proofErr w:type="spellEnd"/>
      <w:r w:rsidRPr="00BB2708">
        <w:t xml:space="preserve"> ou modulé à haute performance (France métropolitaine) »</w:t>
      </w:r>
      <w:r w:rsidR="00DF79B9">
        <w:t xml:space="preserve"> (cf. IV de l’article </w:t>
      </w:r>
      <w:r w:rsidR="00EE1FF5">
        <w:t>2</w:t>
      </w:r>
      <w:r w:rsidR="00DF79B9">
        <w:t>)</w:t>
      </w:r>
      <w:r>
        <w:t>.</w:t>
      </w:r>
      <w:r w:rsidR="009A6D91">
        <w:t xml:space="preserve"> Ces dispositions sont applicables aux opérations engagées à compter du 1</w:t>
      </w:r>
      <w:r w:rsidR="009A6D91" w:rsidRPr="009A6D91">
        <w:rPr>
          <w:vertAlign w:val="superscript"/>
        </w:rPr>
        <w:t>er</w:t>
      </w:r>
      <w:r w:rsidR="009A6D91">
        <w:t xml:space="preserve"> </w:t>
      </w:r>
      <w:r w:rsidR="000C61AF">
        <w:t>octobre</w:t>
      </w:r>
      <w:r w:rsidR="009A6D91">
        <w:t xml:space="preserve"> 2023.</w:t>
      </w:r>
    </w:p>
    <w:p w:rsidR="00B3513D" w:rsidRDefault="00B3513D" w:rsidP="004F6DE1">
      <w:pPr>
        <w:pStyle w:val="Corpsdetexte"/>
        <w:spacing w:before="120" w:after="120"/>
      </w:pPr>
      <w:r w:rsidRPr="00B3513D">
        <w:t>Il précise les modalités d’insertion, dans un dossier de demande de certificats, des opérations ayant, suite à un contrôle non satisfaisant, fait l’objet de mesures correctives</w:t>
      </w:r>
      <w:r w:rsidR="00953F04">
        <w:t xml:space="preserve"> (cf. </w:t>
      </w:r>
      <w:r w:rsidR="000E1DFC">
        <w:t xml:space="preserve">V de l’article </w:t>
      </w:r>
      <w:r w:rsidR="00EE1FF5">
        <w:t>2</w:t>
      </w:r>
      <w:r w:rsidR="000E1DFC">
        <w:t>)</w:t>
      </w:r>
      <w:r w:rsidRPr="00B3513D">
        <w:t>.</w:t>
      </w:r>
      <w:r w:rsidR="004F6DE1">
        <w:t xml:space="preserve"> Ces dispositions s’appliquent aux dossiers de demande de certificats d’économies d’énergie déposés à compter du lendemain de la publication du présent arrêté.</w:t>
      </w:r>
    </w:p>
    <w:p w:rsidR="00EE7750" w:rsidRDefault="007A46A2" w:rsidP="00EE7750">
      <w:pPr>
        <w:jc w:val="both"/>
        <w:rPr>
          <w:rFonts w:ascii="Times New Roman" w:hAnsi="Times New Roman" w:cs="Times New Roman"/>
          <w:sz w:val="24"/>
          <w:szCs w:val="24"/>
        </w:rPr>
      </w:pPr>
      <w:r w:rsidRPr="007A46A2">
        <w:rPr>
          <w:rFonts w:ascii="Times New Roman" w:hAnsi="Times New Roman" w:cs="Times New Roman"/>
          <w:sz w:val="24"/>
          <w:szCs w:val="24"/>
        </w:rPr>
        <w:t xml:space="preserve">Il prévoit </w:t>
      </w:r>
      <w:r w:rsidR="00952FC7">
        <w:rPr>
          <w:rFonts w:ascii="Times New Roman" w:hAnsi="Times New Roman" w:cs="Times New Roman"/>
          <w:sz w:val="24"/>
          <w:szCs w:val="24"/>
        </w:rPr>
        <w:t xml:space="preserve">une </w:t>
      </w:r>
      <w:r w:rsidR="00952FC7" w:rsidRPr="00952FC7">
        <w:rPr>
          <w:rFonts w:ascii="Times New Roman" w:hAnsi="Times New Roman" w:cs="Times New Roman"/>
          <w:sz w:val="24"/>
          <w:szCs w:val="24"/>
        </w:rPr>
        <w:t>dérogation à l’obligation de contrôle sur site ou par contact pour des dossiers de faible volume de certificats et de faible nombre d’opérations, dès lors qu’il s’agit d’opérations réalisées sur le patrimoine propre du demandeur de certificats</w:t>
      </w:r>
      <w:r w:rsidR="008A1235">
        <w:rPr>
          <w:rFonts w:ascii="Times New Roman" w:hAnsi="Times New Roman" w:cs="Times New Roman"/>
          <w:sz w:val="24"/>
          <w:szCs w:val="24"/>
        </w:rPr>
        <w:t xml:space="preserve"> (cf. V</w:t>
      </w:r>
      <w:r w:rsidR="00BF50D0">
        <w:rPr>
          <w:rFonts w:ascii="Times New Roman" w:hAnsi="Times New Roman" w:cs="Times New Roman"/>
          <w:sz w:val="24"/>
          <w:szCs w:val="24"/>
        </w:rPr>
        <w:t>I</w:t>
      </w:r>
      <w:r w:rsidR="008A1235">
        <w:rPr>
          <w:rFonts w:ascii="Times New Roman" w:hAnsi="Times New Roman" w:cs="Times New Roman"/>
          <w:sz w:val="24"/>
          <w:szCs w:val="24"/>
        </w:rPr>
        <w:t xml:space="preserve"> de l’article </w:t>
      </w:r>
      <w:r w:rsidR="00EE1FF5">
        <w:rPr>
          <w:rFonts w:ascii="Times New Roman" w:hAnsi="Times New Roman" w:cs="Times New Roman"/>
          <w:sz w:val="24"/>
          <w:szCs w:val="24"/>
        </w:rPr>
        <w:t>2</w:t>
      </w:r>
      <w:r w:rsidR="008A1235">
        <w:rPr>
          <w:rFonts w:ascii="Times New Roman" w:hAnsi="Times New Roman" w:cs="Times New Roman"/>
          <w:sz w:val="24"/>
          <w:szCs w:val="24"/>
        </w:rPr>
        <w:t>)</w:t>
      </w:r>
      <w:r w:rsidR="00952FC7" w:rsidRPr="00952FC7">
        <w:rPr>
          <w:rFonts w:ascii="Times New Roman" w:hAnsi="Times New Roman" w:cs="Times New Roman"/>
          <w:sz w:val="24"/>
          <w:szCs w:val="24"/>
        </w:rPr>
        <w:t>. En effet, dans le cas d’opérations réalisées sur le patrimoine propre du demandeur de certificats, ce dernier a toute latitude pour vérifier lui-même la qualité des travaux, et la limitation à de faibles</w:t>
      </w:r>
      <w:r w:rsidR="00952FC7">
        <w:rPr>
          <w:rFonts w:ascii="Times New Roman" w:hAnsi="Times New Roman" w:cs="Times New Roman"/>
          <w:sz w:val="24"/>
          <w:szCs w:val="24"/>
        </w:rPr>
        <w:t xml:space="preserve"> volumes de certificats (5 </w:t>
      </w:r>
      <w:proofErr w:type="spellStart"/>
      <w:r w:rsidR="00952FC7" w:rsidRPr="00952FC7">
        <w:rPr>
          <w:rFonts w:ascii="Times New Roman" w:hAnsi="Times New Roman" w:cs="Times New Roman"/>
          <w:sz w:val="24"/>
          <w:szCs w:val="24"/>
        </w:rPr>
        <w:t>GWh</w:t>
      </w:r>
      <w:r w:rsidR="006945FB">
        <w:rPr>
          <w:rFonts w:ascii="Times New Roman" w:hAnsi="Times New Roman" w:cs="Times New Roman"/>
          <w:sz w:val="24"/>
          <w:szCs w:val="24"/>
        </w:rPr>
        <w:t>c</w:t>
      </w:r>
      <w:proofErr w:type="spellEnd"/>
      <w:r w:rsidR="006945FB">
        <w:rPr>
          <w:rFonts w:ascii="Times New Roman" w:hAnsi="Times New Roman" w:cs="Times New Roman"/>
          <w:sz w:val="24"/>
          <w:szCs w:val="24"/>
        </w:rPr>
        <w:t>, soit l'équivalent d’environ</w:t>
      </w:r>
      <w:r w:rsidR="00952FC7">
        <w:rPr>
          <w:rFonts w:ascii="Times New Roman" w:hAnsi="Times New Roman" w:cs="Times New Roman"/>
          <w:sz w:val="24"/>
          <w:szCs w:val="24"/>
        </w:rPr>
        <w:t xml:space="preserve"> </w:t>
      </w:r>
      <w:r w:rsidR="004E4357">
        <w:rPr>
          <w:rFonts w:ascii="Times New Roman" w:hAnsi="Times New Roman" w:cs="Times New Roman"/>
          <w:sz w:val="24"/>
          <w:szCs w:val="24"/>
        </w:rPr>
        <w:t>35</w:t>
      </w:r>
      <w:r w:rsidR="00D764C7">
        <w:rPr>
          <w:rFonts w:ascii="Times New Roman" w:hAnsi="Times New Roman" w:cs="Times New Roman"/>
          <w:sz w:val="24"/>
          <w:szCs w:val="24"/>
        </w:rPr>
        <w:t> 000 </w:t>
      </w:r>
      <w:r w:rsidR="00952FC7" w:rsidRPr="00952FC7">
        <w:rPr>
          <w:rFonts w:ascii="Times New Roman" w:hAnsi="Times New Roman" w:cs="Times New Roman"/>
          <w:sz w:val="24"/>
          <w:szCs w:val="24"/>
        </w:rPr>
        <w:t>€) et un faible nombre d’opérations (</w:t>
      </w:r>
      <w:r w:rsidR="00B3513D">
        <w:rPr>
          <w:rFonts w:ascii="Times New Roman" w:hAnsi="Times New Roman" w:cs="Times New Roman"/>
          <w:sz w:val="24"/>
          <w:szCs w:val="24"/>
        </w:rPr>
        <w:t>20</w:t>
      </w:r>
      <w:r w:rsidR="00952FC7" w:rsidRPr="00952FC7">
        <w:rPr>
          <w:rFonts w:ascii="Times New Roman" w:hAnsi="Times New Roman" w:cs="Times New Roman"/>
          <w:sz w:val="24"/>
          <w:szCs w:val="24"/>
        </w:rPr>
        <w:t>) limite les risques de dérive.</w:t>
      </w:r>
      <w:r w:rsidR="00EE7750" w:rsidRPr="00EE7750">
        <w:rPr>
          <w:rFonts w:ascii="Times New Roman" w:hAnsi="Times New Roman" w:cs="Times New Roman"/>
          <w:sz w:val="24"/>
          <w:szCs w:val="24"/>
        </w:rPr>
        <w:t xml:space="preserve"> </w:t>
      </w:r>
      <w:r w:rsidR="00EE7750" w:rsidRPr="007A70D7">
        <w:rPr>
          <w:rFonts w:ascii="Times New Roman" w:hAnsi="Times New Roman" w:cs="Times New Roman"/>
          <w:sz w:val="24"/>
          <w:szCs w:val="24"/>
        </w:rPr>
        <w:t>Ces dispositions s’appliquent aux dossiers de demande de certificats d’économies d’énergie déposés à compter du lendemain de la publication du présent arrêté.</w:t>
      </w:r>
    </w:p>
    <w:p w:rsidR="00AD170A" w:rsidRDefault="007A46A2" w:rsidP="007A46A2">
      <w:pPr>
        <w:jc w:val="both"/>
        <w:rPr>
          <w:rFonts w:ascii="Times New Roman" w:hAnsi="Times New Roman" w:cs="Times New Roman"/>
          <w:sz w:val="24"/>
          <w:szCs w:val="24"/>
        </w:rPr>
      </w:pPr>
      <w:r w:rsidRPr="007A46A2">
        <w:rPr>
          <w:rFonts w:ascii="Times New Roman" w:hAnsi="Times New Roman" w:cs="Times New Roman"/>
          <w:sz w:val="24"/>
          <w:szCs w:val="24"/>
        </w:rPr>
        <w:t>Il prévoit également une dispense de contrôle par contact pour les opérations réalisées sur le patrimoine propre du demandeur de certificats</w:t>
      </w:r>
      <w:r w:rsidR="008A1235">
        <w:rPr>
          <w:rFonts w:ascii="Times New Roman" w:hAnsi="Times New Roman" w:cs="Times New Roman"/>
          <w:sz w:val="24"/>
          <w:szCs w:val="24"/>
        </w:rPr>
        <w:t xml:space="preserve"> (cf. V</w:t>
      </w:r>
      <w:r w:rsidR="00BF50D0">
        <w:rPr>
          <w:rFonts w:ascii="Times New Roman" w:hAnsi="Times New Roman" w:cs="Times New Roman"/>
          <w:sz w:val="24"/>
          <w:szCs w:val="24"/>
        </w:rPr>
        <w:t>I</w:t>
      </w:r>
      <w:r w:rsidR="008A1235">
        <w:rPr>
          <w:rFonts w:ascii="Times New Roman" w:hAnsi="Times New Roman" w:cs="Times New Roman"/>
          <w:sz w:val="24"/>
          <w:szCs w:val="24"/>
        </w:rPr>
        <w:t xml:space="preserve"> de l’article </w:t>
      </w:r>
      <w:r w:rsidR="00EE1FF5">
        <w:rPr>
          <w:rFonts w:ascii="Times New Roman" w:hAnsi="Times New Roman" w:cs="Times New Roman"/>
          <w:sz w:val="24"/>
          <w:szCs w:val="24"/>
        </w:rPr>
        <w:t>2</w:t>
      </w:r>
      <w:r w:rsidR="008A1235">
        <w:rPr>
          <w:rFonts w:ascii="Times New Roman" w:hAnsi="Times New Roman" w:cs="Times New Roman"/>
          <w:sz w:val="24"/>
          <w:szCs w:val="24"/>
        </w:rPr>
        <w:t>)</w:t>
      </w:r>
      <w:r w:rsidRPr="007A46A2">
        <w:rPr>
          <w:rFonts w:ascii="Times New Roman" w:hAnsi="Times New Roman" w:cs="Times New Roman"/>
          <w:sz w:val="24"/>
          <w:szCs w:val="24"/>
        </w:rPr>
        <w:t>.</w:t>
      </w:r>
      <w:r>
        <w:rPr>
          <w:rFonts w:ascii="Times New Roman" w:hAnsi="Times New Roman" w:cs="Times New Roman"/>
          <w:sz w:val="24"/>
          <w:szCs w:val="24"/>
        </w:rPr>
        <w:t xml:space="preserve"> En effet, dans le cas d’</w:t>
      </w:r>
      <w:r w:rsidRPr="007A46A2">
        <w:rPr>
          <w:rFonts w:ascii="Times New Roman" w:hAnsi="Times New Roman" w:cs="Times New Roman"/>
          <w:sz w:val="24"/>
          <w:szCs w:val="24"/>
        </w:rPr>
        <w:t>opérations réalisées sur le patrimoine propre du demandeur de certificats</w:t>
      </w:r>
      <w:r>
        <w:rPr>
          <w:rFonts w:ascii="Times New Roman" w:hAnsi="Times New Roman" w:cs="Times New Roman"/>
          <w:sz w:val="24"/>
          <w:szCs w:val="24"/>
        </w:rPr>
        <w:t xml:space="preserve">, le demandeur ne peut </w:t>
      </w:r>
      <w:r w:rsidR="006262BB">
        <w:rPr>
          <w:rFonts w:ascii="Times New Roman" w:hAnsi="Times New Roman" w:cs="Times New Roman"/>
          <w:sz w:val="24"/>
          <w:szCs w:val="24"/>
        </w:rPr>
        <w:t xml:space="preserve">pas, d’un point de vue juridique, </w:t>
      </w:r>
      <w:r>
        <w:rPr>
          <w:rFonts w:ascii="Times New Roman" w:hAnsi="Times New Roman" w:cs="Times New Roman"/>
          <w:sz w:val="24"/>
          <w:szCs w:val="24"/>
        </w:rPr>
        <w:t>se contrôler lui-même</w:t>
      </w:r>
      <w:r w:rsidR="00B23881">
        <w:rPr>
          <w:rFonts w:ascii="Times New Roman" w:hAnsi="Times New Roman" w:cs="Times New Roman"/>
          <w:sz w:val="24"/>
          <w:szCs w:val="24"/>
        </w:rPr>
        <w:t xml:space="preserve"> par contact</w:t>
      </w:r>
      <w:r>
        <w:rPr>
          <w:rFonts w:ascii="Times New Roman" w:hAnsi="Times New Roman" w:cs="Times New Roman"/>
          <w:sz w:val="24"/>
          <w:szCs w:val="24"/>
        </w:rPr>
        <w:t>.</w:t>
      </w:r>
      <w:r w:rsidR="00EE7750">
        <w:rPr>
          <w:rFonts w:ascii="Times New Roman" w:hAnsi="Times New Roman" w:cs="Times New Roman"/>
          <w:sz w:val="24"/>
          <w:szCs w:val="24"/>
        </w:rPr>
        <w:t xml:space="preserve"> </w:t>
      </w:r>
      <w:r w:rsidR="007A70D7" w:rsidRPr="007A70D7">
        <w:rPr>
          <w:rFonts w:ascii="Times New Roman" w:hAnsi="Times New Roman" w:cs="Times New Roman"/>
          <w:sz w:val="24"/>
          <w:szCs w:val="24"/>
        </w:rPr>
        <w:t>Ces dispositions s’appliquent aux dossiers de demande de certificats d’économies d’énergie déposés à compter du lendemain de la publication du présent arrêté.</w:t>
      </w:r>
    </w:p>
    <w:p w:rsidR="00D814E0" w:rsidRDefault="00D814E0" w:rsidP="00D814E0">
      <w:pPr>
        <w:jc w:val="both"/>
        <w:rPr>
          <w:rFonts w:ascii="Times New Roman" w:hAnsi="Times New Roman" w:cs="Times New Roman"/>
          <w:sz w:val="24"/>
          <w:szCs w:val="24"/>
        </w:rPr>
      </w:pPr>
      <w:r w:rsidRPr="0097304A">
        <w:rPr>
          <w:rFonts w:ascii="Times New Roman" w:hAnsi="Times New Roman" w:cs="Times New Roman"/>
          <w:sz w:val="24"/>
          <w:szCs w:val="24"/>
        </w:rPr>
        <w:t>Il prévoit que les rapports sont établis sous format électronique et signés électroniquement. Les rapports établis par les organismes d’inspection sont mis à disposition par ceux-ci aupr</w:t>
      </w:r>
      <w:r w:rsidR="00F47CAD">
        <w:rPr>
          <w:rFonts w:ascii="Times New Roman" w:hAnsi="Times New Roman" w:cs="Times New Roman"/>
          <w:sz w:val="24"/>
          <w:szCs w:val="24"/>
        </w:rPr>
        <w:t>ès des demandeurs sur une plate</w:t>
      </w:r>
      <w:r w:rsidRPr="0097304A">
        <w:rPr>
          <w:rFonts w:ascii="Times New Roman" w:hAnsi="Times New Roman" w:cs="Times New Roman"/>
          <w:sz w:val="24"/>
          <w:szCs w:val="24"/>
        </w:rPr>
        <w:t>forme informatique sécurisée</w:t>
      </w:r>
      <w:r>
        <w:rPr>
          <w:rFonts w:ascii="Times New Roman" w:hAnsi="Times New Roman" w:cs="Times New Roman"/>
          <w:sz w:val="24"/>
          <w:szCs w:val="24"/>
        </w:rPr>
        <w:t xml:space="preserve"> (cf. </w:t>
      </w:r>
      <w:r w:rsidR="00014FF5">
        <w:rPr>
          <w:rFonts w:ascii="Times New Roman" w:hAnsi="Times New Roman" w:cs="Times New Roman"/>
          <w:sz w:val="24"/>
          <w:szCs w:val="24"/>
        </w:rPr>
        <w:t>VII de l’article 2)</w:t>
      </w:r>
      <w:r w:rsidRPr="0097304A">
        <w:rPr>
          <w:rFonts w:ascii="Times New Roman" w:hAnsi="Times New Roman" w:cs="Times New Roman"/>
          <w:sz w:val="24"/>
          <w:szCs w:val="24"/>
        </w:rPr>
        <w:t>.</w:t>
      </w:r>
      <w:r w:rsidR="00CB3BF0">
        <w:rPr>
          <w:rFonts w:ascii="Times New Roman" w:hAnsi="Times New Roman" w:cs="Times New Roman"/>
          <w:sz w:val="24"/>
          <w:szCs w:val="24"/>
        </w:rPr>
        <w:t xml:space="preserve"> </w:t>
      </w:r>
      <w:r w:rsidR="00CF665D">
        <w:rPr>
          <w:rFonts w:ascii="Times New Roman" w:hAnsi="Times New Roman" w:cs="Times New Roman"/>
          <w:sz w:val="24"/>
          <w:szCs w:val="24"/>
        </w:rPr>
        <w:t xml:space="preserve">La plateforme est donc mise en place par l’organisme d’inspection et non par le demandeur. </w:t>
      </w:r>
      <w:r w:rsidR="00CB3BF0">
        <w:rPr>
          <w:rFonts w:ascii="Times New Roman" w:hAnsi="Times New Roman" w:cs="Times New Roman"/>
          <w:sz w:val="24"/>
          <w:szCs w:val="24"/>
        </w:rPr>
        <w:t>Ces dispositions visent à limiter les risques d’édition et de transmission aux demandeurs de faux rapports d’inspection.</w:t>
      </w:r>
      <w:r w:rsidR="00E60B2A">
        <w:rPr>
          <w:rFonts w:ascii="Times New Roman" w:hAnsi="Times New Roman" w:cs="Times New Roman"/>
          <w:sz w:val="24"/>
          <w:szCs w:val="24"/>
        </w:rPr>
        <w:t xml:space="preserve"> </w:t>
      </w:r>
      <w:r w:rsidR="00E60B2A" w:rsidRPr="00E60B2A">
        <w:rPr>
          <w:rFonts w:ascii="Times New Roman" w:hAnsi="Times New Roman" w:cs="Times New Roman"/>
          <w:sz w:val="24"/>
          <w:szCs w:val="24"/>
        </w:rPr>
        <w:t>Ces dispositions sont applicables aux opérations engagées à compter du 1</w:t>
      </w:r>
      <w:r w:rsidR="00E60B2A" w:rsidRPr="00E60B2A">
        <w:rPr>
          <w:rFonts w:ascii="Times New Roman" w:hAnsi="Times New Roman" w:cs="Times New Roman"/>
          <w:sz w:val="24"/>
          <w:szCs w:val="24"/>
          <w:vertAlign w:val="superscript"/>
        </w:rPr>
        <w:t>er</w:t>
      </w:r>
      <w:r w:rsidR="00E60B2A">
        <w:rPr>
          <w:rFonts w:ascii="Times New Roman" w:hAnsi="Times New Roman" w:cs="Times New Roman"/>
          <w:sz w:val="24"/>
          <w:szCs w:val="24"/>
        </w:rPr>
        <w:t xml:space="preserve"> </w:t>
      </w:r>
      <w:r w:rsidR="00E60B2A" w:rsidRPr="00E60B2A">
        <w:rPr>
          <w:rFonts w:ascii="Times New Roman" w:hAnsi="Times New Roman" w:cs="Times New Roman"/>
          <w:sz w:val="24"/>
          <w:szCs w:val="24"/>
        </w:rPr>
        <w:t>octobre 2023.</w:t>
      </w:r>
    </w:p>
    <w:p w:rsidR="00847C96" w:rsidRDefault="00847C96" w:rsidP="00D814E0">
      <w:pPr>
        <w:jc w:val="both"/>
        <w:rPr>
          <w:rFonts w:ascii="Times New Roman" w:hAnsi="Times New Roman" w:cs="Times New Roman"/>
          <w:sz w:val="24"/>
          <w:szCs w:val="24"/>
        </w:rPr>
      </w:pPr>
      <w:r>
        <w:rPr>
          <w:rFonts w:ascii="Times New Roman" w:hAnsi="Times New Roman" w:cs="Times New Roman"/>
          <w:sz w:val="24"/>
          <w:szCs w:val="24"/>
        </w:rPr>
        <w:t>Le projet d’arrêté soumis à consultation prévoyait que le rapport d’inspection</w:t>
      </w:r>
      <w:r w:rsidRPr="00847C96">
        <w:rPr>
          <w:rFonts w:ascii="Times New Roman" w:hAnsi="Times New Roman" w:cs="Times New Roman"/>
          <w:sz w:val="24"/>
          <w:szCs w:val="24"/>
        </w:rPr>
        <w:t xml:space="preserve"> </w:t>
      </w:r>
      <w:r w:rsidR="00416323">
        <w:rPr>
          <w:rFonts w:ascii="Times New Roman" w:hAnsi="Times New Roman" w:cs="Times New Roman"/>
          <w:sz w:val="24"/>
          <w:szCs w:val="24"/>
        </w:rPr>
        <w:t xml:space="preserve">devait </w:t>
      </w:r>
      <w:r w:rsidRPr="00847C96">
        <w:rPr>
          <w:rFonts w:ascii="Times New Roman" w:hAnsi="Times New Roman" w:cs="Times New Roman"/>
          <w:sz w:val="24"/>
          <w:szCs w:val="24"/>
        </w:rPr>
        <w:t>comporte</w:t>
      </w:r>
      <w:r w:rsidR="00416323">
        <w:rPr>
          <w:rFonts w:ascii="Times New Roman" w:hAnsi="Times New Roman" w:cs="Times New Roman"/>
          <w:sz w:val="24"/>
          <w:szCs w:val="24"/>
        </w:rPr>
        <w:t>r</w:t>
      </w:r>
      <w:r w:rsidRPr="00847C96">
        <w:rPr>
          <w:rFonts w:ascii="Times New Roman" w:hAnsi="Times New Roman" w:cs="Times New Roman"/>
          <w:sz w:val="24"/>
          <w:szCs w:val="24"/>
        </w:rPr>
        <w:t xml:space="preserve"> une ou plusieu</w:t>
      </w:r>
      <w:r>
        <w:rPr>
          <w:rFonts w:ascii="Times New Roman" w:hAnsi="Times New Roman" w:cs="Times New Roman"/>
          <w:sz w:val="24"/>
          <w:szCs w:val="24"/>
        </w:rPr>
        <w:t xml:space="preserve">rs photographies </w:t>
      </w:r>
      <w:proofErr w:type="spellStart"/>
      <w:r>
        <w:rPr>
          <w:rFonts w:ascii="Times New Roman" w:hAnsi="Times New Roman" w:cs="Times New Roman"/>
          <w:sz w:val="24"/>
          <w:szCs w:val="24"/>
        </w:rPr>
        <w:t>géolocalisées</w:t>
      </w:r>
      <w:proofErr w:type="spellEnd"/>
      <w:r>
        <w:rPr>
          <w:rFonts w:ascii="Times New Roman" w:hAnsi="Times New Roman" w:cs="Times New Roman"/>
          <w:sz w:val="24"/>
          <w:szCs w:val="24"/>
        </w:rPr>
        <w:t xml:space="preserve"> et </w:t>
      </w:r>
      <w:r w:rsidRPr="00847C96">
        <w:rPr>
          <w:rFonts w:ascii="Times New Roman" w:hAnsi="Times New Roman" w:cs="Times New Roman"/>
          <w:sz w:val="24"/>
          <w:szCs w:val="24"/>
        </w:rPr>
        <w:t>horodatées</w:t>
      </w:r>
      <w:r>
        <w:rPr>
          <w:rFonts w:ascii="Times New Roman" w:hAnsi="Times New Roman" w:cs="Times New Roman"/>
          <w:sz w:val="24"/>
          <w:szCs w:val="24"/>
        </w:rPr>
        <w:t xml:space="preserve"> </w:t>
      </w:r>
      <w:r w:rsidRPr="00847C96">
        <w:rPr>
          <w:rFonts w:ascii="Times New Roman" w:hAnsi="Times New Roman" w:cs="Times New Roman"/>
          <w:sz w:val="24"/>
          <w:szCs w:val="24"/>
        </w:rPr>
        <w:t>de mani</w:t>
      </w:r>
      <w:r>
        <w:rPr>
          <w:rFonts w:ascii="Times New Roman" w:hAnsi="Times New Roman" w:cs="Times New Roman"/>
          <w:sz w:val="24"/>
          <w:szCs w:val="24"/>
        </w:rPr>
        <w:t>ère fiable au sens du décret n° </w:t>
      </w:r>
      <w:r w:rsidRPr="00847C96">
        <w:rPr>
          <w:rFonts w:ascii="Times New Roman" w:hAnsi="Times New Roman" w:cs="Times New Roman"/>
          <w:sz w:val="24"/>
          <w:szCs w:val="24"/>
        </w:rPr>
        <w:t xml:space="preserve">2011-434 du 20 avril 2011 relatif à l'horodatage et non modifiables des équipements et lieu </w:t>
      </w:r>
      <w:r w:rsidRPr="00847C96">
        <w:rPr>
          <w:rFonts w:ascii="Times New Roman" w:hAnsi="Times New Roman" w:cs="Times New Roman"/>
          <w:sz w:val="24"/>
          <w:szCs w:val="24"/>
        </w:rPr>
        <w:lastRenderedPageBreak/>
        <w:t>de l’opération ainsi que de la facture</w:t>
      </w:r>
      <w:r w:rsidR="00C60F67">
        <w:rPr>
          <w:rFonts w:ascii="Times New Roman" w:hAnsi="Times New Roman" w:cs="Times New Roman"/>
          <w:sz w:val="24"/>
          <w:szCs w:val="24"/>
        </w:rPr>
        <w:t xml:space="preserve">. </w:t>
      </w:r>
      <w:r w:rsidR="00410756">
        <w:rPr>
          <w:rFonts w:ascii="Times New Roman" w:hAnsi="Times New Roman" w:cs="Times New Roman"/>
          <w:sz w:val="24"/>
          <w:szCs w:val="24"/>
        </w:rPr>
        <w:t>Suite à la consultation, c</w:t>
      </w:r>
      <w:r w:rsidR="00837A01">
        <w:rPr>
          <w:rFonts w:ascii="Times New Roman" w:hAnsi="Times New Roman" w:cs="Times New Roman"/>
          <w:sz w:val="24"/>
          <w:szCs w:val="24"/>
        </w:rPr>
        <w:t>es dispositions ont été différées pour approfondir les questions techniques posées par ces exigences.</w:t>
      </w:r>
    </w:p>
    <w:p w:rsidR="00E16092" w:rsidRDefault="00E16092" w:rsidP="007A46A2">
      <w:pPr>
        <w:jc w:val="both"/>
        <w:rPr>
          <w:rFonts w:ascii="Times New Roman" w:hAnsi="Times New Roman" w:cs="Times New Roman"/>
          <w:sz w:val="24"/>
          <w:szCs w:val="24"/>
        </w:rPr>
      </w:pPr>
      <w:r w:rsidRPr="00E16092">
        <w:rPr>
          <w:rFonts w:ascii="Times New Roman" w:hAnsi="Times New Roman" w:cs="Times New Roman"/>
          <w:sz w:val="24"/>
          <w:szCs w:val="24"/>
        </w:rPr>
        <w:t>Les obligations de contrôle sont reportées du 1</w:t>
      </w:r>
      <w:r w:rsidRPr="00F33688">
        <w:rPr>
          <w:rFonts w:ascii="Times New Roman" w:hAnsi="Times New Roman" w:cs="Times New Roman"/>
          <w:sz w:val="24"/>
          <w:szCs w:val="24"/>
          <w:vertAlign w:val="superscript"/>
        </w:rPr>
        <w:t>er</w:t>
      </w:r>
      <w:r w:rsidR="00F33688">
        <w:rPr>
          <w:rFonts w:ascii="Times New Roman" w:hAnsi="Times New Roman" w:cs="Times New Roman"/>
          <w:sz w:val="24"/>
          <w:szCs w:val="24"/>
        </w:rPr>
        <w:t xml:space="preserve"> </w:t>
      </w:r>
      <w:r w:rsidRPr="00E16092">
        <w:rPr>
          <w:rFonts w:ascii="Times New Roman" w:hAnsi="Times New Roman" w:cs="Times New Roman"/>
          <w:sz w:val="24"/>
          <w:szCs w:val="24"/>
        </w:rPr>
        <w:t>juillet 2023 au 1</w:t>
      </w:r>
      <w:r w:rsidRPr="00F33688">
        <w:rPr>
          <w:rFonts w:ascii="Times New Roman" w:hAnsi="Times New Roman" w:cs="Times New Roman"/>
          <w:sz w:val="24"/>
          <w:szCs w:val="24"/>
          <w:vertAlign w:val="superscript"/>
        </w:rPr>
        <w:t>er</w:t>
      </w:r>
      <w:r w:rsidR="00F33688">
        <w:rPr>
          <w:rFonts w:ascii="Times New Roman" w:hAnsi="Times New Roman" w:cs="Times New Roman"/>
          <w:sz w:val="24"/>
          <w:szCs w:val="24"/>
        </w:rPr>
        <w:t xml:space="preserve"> </w:t>
      </w:r>
      <w:r w:rsidRPr="00E16092">
        <w:rPr>
          <w:rFonts w:ascii="Times New Roman" w:hAnsi="Times New Roman" w:cs="Times New Roman"/>
          <w:sz w:val="24"/>
          <w:szCs w:val="24"/>
        </w:rPr>
        <w:t xml:space="preserve">octobre 2023 pour les opérations relatives aux fiches d’opérations standardisées BAR-EN-104 « Fenêtre ou porte-fenêtre complète avec vitrage isolant », BAR-TH-125 « Système de ventilation double flux </w:t>
      </w:r>
      <w:proofErr w:type="spellStart"/>
      <w:r w:rsidRPr="00E16092">
        <w:rPr>
          <w:rFonts w:ascii="Times New Roman" w:hAnsi="Times New Roman" w:cs="Times New Roman"/>
          <w:sz w:val="24"/>
          <w:szCs w:val="24"/>
        </w:rPr>
        <w:t>autoréglable</w:t>
      </w:r>
      <w:proofErr w:type="spellEnd"/>
      <w:r w:rsidRPr="00E16092">
        <w:rPr>
          <w:rFonts w:ascii="Times New Roman" w:hAnsi="Times New Roman" w:cs="Times New Roman"/>
          <w:sz w:val="24"/>
          <w:szCs w:val="24"/>
        </w:rPr>
        <w:t xml:space="preserve"> ou modulé à haute performance (France métropolitaine) » et BAT-TH-113 « Pompe à chaleur de type air/eau ou eau/eau »</w:t>
      </w:r>
      <w:r w:rsidR="002B147B">
        <w:rPr>
          <w:rFonts w:ascii="Times New Roman" w:hAnsi="Times New Roman" w:cs="Times New Roman"/>
          <w:sz w:val="24"/>
          <w:szCs w:val="24"/>
        </w:rPr>
        <w:t xml:space="preserve"> (cf. IX</w:t>
      </w:r>
      <w:r>
        <w:rPr>
          <w:rFonts w:ascii="Times New Roman" w:hAnsi="Times New Roman" w:cs="Times New Roman"/>
          <w:sz w:val="24"/>
          <w:szCs w:val="24"/>
        </w:rPr>
        <w:t xml:space="preserve"> de l’article </w:t>
      </w:r>
      <w:r w:rsidR="00EE1FF5">
        <w:rPr>
          <w:rFonts w:ascii="Times New Roman" w:hAnsi="Times New Roman" w:cs="Times New Roman"/>
          <w:sz w:val="24"/>
          <w:szCs w:val="24"/>
        </w:rPr>
        <w:t>2</w:t>
      </w:r>
      <w:r w:rsidR="00632644">
        <w:rPr>
          <w:rFonts w:ascii="Times New Roman" w:hAnsi="Times New Roman" w:cs="Times New Roman"/>
          <w:sz w:val="24"/>
          <w:szCs w:val="24"/>
        </w:rPr>
        <w:t xml:space="preserve"> et annexe III</w:t>
      </w:r>
      <w:r>
        <w:rPr>
          <w:rFonts w:ascii="Times New Roman" w:hAnsi="Times New Roman" w:cs="Times New Roman"/>
          <w:sz w:val="24"/>
          <w:szCs w:val="24"/>
        </w:rPr>
        <w:t>)</w:t>
      </w:r>
      <w:r w:rsidRPr="00E16092">
        <w:rPr>
          <w:rFonts w:ascii="Times New Roman" w:hAnsi="Times New Roman" w:cs="Times New Roman"/>
          <w:sz w:val="24"/>
          <w:szCs w:val="24"/>
        </w:rPr>
        <w:t>.</w:t>
      </w:r>
    </w:p>
    <w:p w:rsidR="00C57208" w:rsidRDefault="00C57208" w:rsidP="007A46A2">
      <w:pPr>
        <w:jc w:val="both"/>
        <w:rPr>
          <w:rFonts w:ascii="Times New Roman" w:hAnsi="Times New Roman" w:cs="Times New Roman"/>
          <w:sz w:val="24"/>
          <w:szCs w:val="24"/>
        </w:rPr>
      </w:pPr>
      <w:r>
        <w:rPr>
          <w:rFonts w:ascii="Times New Roman" w:hAnsi="Times New Roman" w:cs="Times New Roman"/>
          <w:sz w:val="24"/>
          <w:szCs w:val="24"/>
        </w:rPr>
        <w:t>La liste des élé</w:t>
      </w:r>
      <w:r w:rsidRPr="00C57208">
        <w:rPr>
          <w:rFonts w:ascii="Times New Roman" w:hAnsi="Times New Roman" w:cs="Times New Roman"/>
          <w:sz w:val="24"/>
          <w:szCs w:val="24"/>
        </w:rPr>
        <w:t>ments à contrôler est définie pour les contrôles par contact concernant les opérations relatives à la fiche d’opération standardisée BAR-TH-112 « Appareil indépendant de chauffage au bois »</w:t>
      </w:r>
      <w:r w:rsidR="002B147B">
        <w:rPr>
          <w:rFonts w:ascii="Times New Roman" w:hAnsi="Times New Roman" w:cs="Times New Roman"/>
          <w:sz w:val="24"/>
          <w:szCs w:val="24"/>
        </w:rPr>
        <w:t xml:space="preserve"> (cf. 1° du </w:t>
      </w:r>
      <w:r w:rsidR="00854747">
        <w:rPr>
          <w:rFonts w:ascii="Times New Roman" w:hAnsi="Times New Roman" w:cs="Times New Roman"/>
          <w:sz w:val="24"/>
          <w:szCs w:val="24"/>
        </w:rPr>
        <w:t>X</w:t>
      </w:r>
      <w:r>
        <w:rPr>
          <w:rFonts w:ascii="Times New Roman" w:hAnsi="Times New Roman" w:cs="Times New Roman"/>
          <w:sz w:val="24"/>
          <w:szCs w:val="24"/>
        </w:rPr>
        <w:t xml:space="preserve"> de l’article </w:t>
      </w:r>
      <w:r w:rsidR="00EE1FF5">
        <w:rPr>
          <w:rFonts w:ascii="Times New Roman" w:hAnsi="Times New Roman" w:cs="Times New Roman"/>
          <w:sz w:val="24"/>
          <w:szCs w:val="24"/>
        </w:rPr>
        <w:t>2</w:t>
      </w:r>
      <w:r>
        <w:rPr>
          <w:rFonts w:ascii="Times New Roman" w:hAnsi="Times New Roman" w:cs="Times New Roman"/>
          <w:sz w:val="24"/>
          <w:szCs w:val="24"/>
        </w:rPr>
        <w:t>)</w:t>
      </w:r>
      <w:r w:rsidR="008528C8">
        <w:rPr>
          <w:rFonts w:ascii="Times New Roman" w:hAnsi="Times New Roman" w:cs="Times New Roman"/>
          <w:sz w:val="24"/>
          <w:szCs w:val="24"/>
        </w:rPr>
        <w:t xml:space="preserve">, en sachant que l’obligation de contrôle </w:t>
      </w:r>
      <w:r w:rsidR="00F63C53">
        <w:rPr>
          <w:rFonts w:ascii="Times New Roman" w:hAnsi="Times New Roman" w:cs="Times New Roman"/>
          <w:sz w:val="24"/>
          <w:szCs w:val="24"/>
        </w:rPr>
        <w:t xml:space="preserve">par contact </w:t>
      </w:r>
      <w:r w:rsidR="008528C8">
        <w:rPr>
          <w:rFonts w:ascii="Times New Roman" w:hAnsi="Times New Roman" w:cs="Times New Roman"/>
          <w:sz w:val="24"/>
          <w:szCs w:val="24"/>
        </w:rPr>
        <w:t>s’applique</w:t>
      </w:r>
      <w:r w:rsidR="00CB6819">
        <w:rPr>
          <w:rFonts w:ascii="Times New Roman" w:hAnsi="Times New Roman" w:cs="Times New Roman"/>
          <w:sz w:val="24"/>
          <w:szCs w:val="24"/>
        </w:rPr>
        <w:t>, pour cette fiche,</w:t>
      </w:r>
      <w:r w:rsidR="008528C8">
        <w:rPr>
          <w:rFonts w:ascii="Times New Roman" w:hAnsi="Times New Roman" w:cs="Times New Roman"/>
          <w:sz w:val="24"/>
          <w:szCs w:val="24"/>
        </w:rPr>
        <w:t xml:space="preserve"> aux opérations engagées à compter du 1</w:t>
      </w:r>
      <w:r w:rsidR="008528C8" w:rsidRPr="008528C8">
        <w:rPr>
          <w:rFonts w:ascii="Times New Roman" w:hAnsi="Times New Roman" w:cs="Times New Roman"/>
          <w:sz w:val="24"/>
          <w:szCs w:val="24"/>
          <w:vertAlign w:val="superscript"/>
        </w:rPr>
        <w:t>er</w:t>
      </w:r>
      <w:r w:rsidR="008528C8">
        <w:rPr>
          <w:rFonts w:ascii="Times New Roman" w:hAnsi="Times New Roman" w:cs="Times New Roman"/>
          <w:sz w:val="24"/>
          <w:szCs w:val="24"/>
        </w:rPr>
        <w:t xml:space="preserve"> juillet 2023.</w:t>
      </w:r>
    </w:p>
    <w:p w:rsidR="00E16092" w:rsidRDefault="00C57208" w:rsidP="007A46A2">
      <w:pPr>
        <w:jc w:val="both"/>
        <w:rPr>
          <w:rFonts w:ascii="Times New Roman" w:hAnsi="Times New Roman" w:cs="Times New Roman"/>
          <w:sz w:val="24"/>
          <w:szCs w:val="24"/>
        </w:rPr>
      </w:pPr>
      <w:r w:rsidRPr="00C57208">
        <w:rPr>
          <w:rFonts w:ascii="Times New Roman" w:hAnsi="Times New Roman" w:cs="Times New Roman"/>
          <w:sz w:val="24"/>
          <w:szCs w:val="24"/>
        </w:rPr>
        <w:t>Une correction est apportée à la liste des éléments à contrôler de la fiche d’opération standardisée TRA-EQ-124 « Branchement électrique des navires et bateaux à quai »</w:t>
      </w:r>
      <w:r>
        <w:rPr>
          <w:rFonts w:ascii="Times New Roman" w:hAnsi="Times New Roman" w:cs="Times New Roman"/>
          <w:sz w:val="24"/>
          <w:szCs w:val="24"/>
        </w:rPr>
        <w:t xml:space="preserve"> (cf. 2</w:t>
      </w:r>
      <w:r w:rsidR="002B147B">
        <w:rPr>
          <w:rFonts w:ascii="Times New Roman" w:hAnsi="Times New Roman" w:cs="Times New Roman"/>
          <w:sz w:val="24"/>
          <w:szCs w:val="24"/>
        </w:rPr>
        <w:t xml:space="preserve">° du </w:t>
      </w:r>
      <w:r w:rsidR="00854747">
        <w:rPr>
          <w:rFonts w:ascii="Times New Roman" w:hAnsi="Times New Roman" w:cs="Times New Roman"/>
          <w:sz w:val="24"/>
          <w:szCs w:val="24"/>
        </w:rPr>
        <w:t>X</w:t>
      </w:r>
      <w:r>
        <w:rPr>
          <w:rFonts w:ascii="Times New Roman" w:hAnsi="Times New Roman" w:cs="Times New Roman"/>
          <w:sz w:val="24"/>
          <w:szCs w:val="24"/>
        </w:rPr>
        <w:t xml:space="preserve"> de l’article </w:t>
      </w:r>
      <w:r w:rsidR="00EE1FF5">
        <w:rPr>
          <w:rFonts w:ascii="Times New Roman" w:hAnsi="Times New Roman" w:cs="Times New Roman"/>
          <w:sz w:val="24"/>
          <w:szCs w:val="24"/>
        </w:rPr>
        <w:t>2</w:t>
      </w:r>
      <w:r>
        <w:rPr>
          <w:rFonts w:ascii="Times New Roman" w:hAnsi="Times New Roman" w:cs="Times New Roman"/>
          <w:sz w:val="24"/>
          <w:szCs w:val="24"/>
        </w:rPr>
        <w:t>)</w:t>
      </w:r>
      <w:r w:rsidR="00D5454D">
        <w:rPr>
          <w:rFonts w:ascii="Times New Roman" w:hAnsi="Times New Roman" w:cs="Times New Roman"/>
          <w:sz w:val="24"/>
          <w:szCs w:val="24"/>
        </w:rPr>
        <w:t xml:space="preserve">, par cohérence avec le premier alinéa du III </w:t>
      </w:r>
      <w:r w:rsidR="00D5454D" w:rsidRPr="00D5454D">
        <w:rPr>
          <w:rFonts w:ascii="Times New Roman" w:hAnsi="Times New Roman" w:cs="Times New Roman"/>
          <w:i/>
          <w:sz w:val="24"/>
          <w:szCs w:val="24"/>
        </w:rPr>
        <w:t>bis</w:t>
      </w:r>
      <w:r w:rsidR="00D5454D">
        <w:rPr>
          <w:rFonts w:ascii="Times New Roman" w:hAnsi="Times New Roman" w:cs="Times New Roman"/>
          <w:sz w:val="24"/>
          <w:szCs w:val="24"/>
        </w:rPr>
        <w:t xml:space="preserve"> de l’article 6 qui prévoit que </w:t>
      </w:r>
      <w:r w:rsidR="00D5454D" w:rsidRPr="00D5454D">
        <w:rPr>
          <w:rFonts w:ascii="Times New Roman" w:hAnsi="Times New Roman" w:cs="Times New Roman"/>
          <w:sz w:val="24"/>
          <w:szCs w:val="24"/>
        </w:rPr>
        <w:t xml:space="preserve">le contrôle peut également aboutir à la conclusion </w:t>
      </w:r>
      <w:r w:rsidR="00D5454D">
        <w:rPr>
          <w:rFonts w:ascii="Times New Roman" w:hAnsi="Times New Roman" w:cs="Times New Roman"/>
          <w:sz w:val="24"/>
          <w:szCs w:val="24"/>
        </w:rPr>
        <w:t>« non vérifiable »</w:t>
      </w:r>
      <w:r w:rsidR="00D5454D" w:rsidRPr="00D5454D">
        <w:rPr>
          <w:rFonts w:ascii="Times New Roman" w:hAnsi="Times New Roman" w:cs="Times New Roman"/>
          <w:sz w:val="24"/>
          <w:szCs w:val="24"/>
        </w:rPr>
        <w:t xml:space="preserve"> dans les cas mentionnés dans les tableaux de synthèse</w:t>
      </w:r>
      <w:r w:rsidR="007D773D">
        <w:rPr>
          <w:rFonts w:ascii="Times New Roman" w:hAnsi="Times New Roman" w:cs="Times New Roman"/>
          <w:sz w:val="24"/>
          <w:szCs w:val="24"/>
        </w:rPr>
        <w:t xml:space="preserve"> des contrôles</w:t>
      </w:r>
      <w:r w:rsidRPr="00C57208">
        <w:rPr>
          <w:rFonts w:ascii="Times New Roman" w:hAnsi="Times New Roman" w:cs="Times New Roman"/>
          <w:sz w:val="24"/>
          <w:szCs w:val="24"/>
        </w:rPr>
        <w:t>.</w:t>
      </w:r>
    </w:p>
    <w:p w:rsidR="00D13AAA" w:rsidRDefault="00D13AAA" w:rsidP="007A46A2">
      <w:pPr>
        <w:jc w:val="both"/>
        <w:rPr>
          <w:rFonts w:ascii="Times New Roman" w:hAnsi="Times New Roman" w:cs="Times New Roman"/>
          <w:sz w:val="24"/>
          <w:szCs w:val="24"/>
        </w:rPr>
      </w:pPr>
    </w:p>
    <w:p w:rsidR="00DF147A" w:rsidRPr="00532574" w:rsidRDefault="00F17F64" w:rsidP="00532574">
      <w:pPr>
        <w:jc w:val="both"/>
        <w:rPr>
          <w:rFonts w:ascii="Times New Roman" w:hAnsi="Times New Roman" w:cs="Times New Roman"/>
          <w:b/>
          <w:sz w:val="24"/>
          <w:szCs w:val="24"/>
        </w:rPr>
      </w:pPr>
      <w:r w:rsidRPr="00532574">
        <w:rPr>
          <w:rFonts w:ascii="Times New Roman" w:hAnsi="Times New Roman" w:cs="Times New Roman"/>
          <w:b/>
          <w:sz w:val="24"/>
          <w:szCs w:val="24"/>
        </w:rPr>
        <w:t>Rappel concernant les propositions d’évolutions concernant le contrôle des organismes d’inspection par le COFRAC (hors projet d’arrêté)</w:t>
      </w:r>
    </w:p>
    <w:p w:rsidR="00D13AAA" w:rsidRPr="00D13AAA" w:rsidRDefault="00D13AAA" w:rsidP="00D13AAA">
      <w:pPr>
        <w:jc w:val="both"/>
        <w:rPr>
          <w:rFonts w:ascii="Times New Roman" w:hAnsi="Times New Roman" w:cs="Times New Roman"/>
          <w:sz w:val="24"/>
          <w:szCs w:val="24"/>
        </w:rPr>
      </w:pPr>
      <w:r w:rsidRPr="00D13AAA">
        <w:rPr>
          <w:rFonts w:ascii="Times New Roman" w:hAnsi="Times New Roman" w:cs="Times New Roman"/>
          <w:sz w:val="24"/>
          <w:szCs w:val="24"/>
        </w:rPr>
        <w:t xml:space="preserve">Afin de renforcer les garanties quant à l’indépendance des organismes d’inspection et aux compétences des personnes assurant les contrôles sur site, il est proposé de renforcer le dispositif d’accréditation des organismes d’inspection comme suit, étant entendu que certaines des actions prévues supposent comme préalable la consultation de l’instance de gouvernance </w:t>
      </w:r>
      <w:r w:rsidRPr="00D13AAA">
        <w:rPr>
          <w:rFonts w:ascii="Times New Roman" w:hAnsi="Times New Roman" w:cs="Times New Roman"/>
          <w:i/>
          <w:sz w:val="24"/>
          <w:szCs w:val="24"/>
        </w:rPr>
        <w:t>ad hoc</w:t>
      </w:r>
      <w:r w:rsidRPr="00D13AAA">
        <w:rPr>
          <w:rFonts w:ascii="Times New Roman" w:hAnsi="Times New Roman" w:cs="Times New Roman"/>
          <w:sz w:val="24"/>
          <w:szCs w:val="24"/>
        </w:rPr>
        <w:t xml:space="preserve"> du </w:t>
      </w:r>
      <w:proofErr w:type="spellStart"/>
      <w:r w:rsidRPr="00D13AAA">
        <w:rPr>
          <w:rFonts w:ascii="Times New Roman" w:hAnsi="Times New Roman" w:cs="Times New Roman"/>
          <w:sz w:val="24"/>
          <w:szCs w:val="24"/>
        </w:rPr>
        <w:t>Cofrac</w:t>
      </w:r>
      <w:proofErr w:type="spellEnd"/>
      <w:r w:rsidRPr="00D13AAA">
        <w:rPr>
          <w:rFonts w:ascii="Times New Roman" w:hAnsi="Times New Roman" w:cs="Times New Roman"/>
          <w:sz w:val="24"/>
          <w:szCs w:val="24"/>
        </w:rPr>
        <w:t xml:space="preserve"> (</w:t>
      </w:r>
      <w:r w:rsidRPr="00D13AAA">
        <w:rPr>
          <w:rFonts w:ascii="Times New Roman" w:hAnsi="Times New Roman" w:cs="Times New Roman"/>
          <w:i/>
          <w:sz w:val="24"/>
          <w:szCs w:val="24"/>
        </w:rPr>
        <w:t>i.e.</w:t>
      </w:r>
      <w:r w:rsidRPr="00D13AAA">
        <w:rPr>
          <w:rFonts w:ascii="Times New Roman" w:hAnsi="Times New Roman" w:cs="Times New Roman"/>
          <w:sz w:val="24"/>
          <w:szCs w:val="24"/>
        </w:rPr>
        <w:t xml:space="preserve"> son comité de section « inspection ») :</w:t>
      </w:r>
    </w:p>
    <w:p w:rsidR="00D13AAA" w:rsidRPr="00D13AAA" w:rsidRDefault="00D13AAA" w:rsidP="00D13AAA">
      <w:pPr>
        <w:pStyle w:val="Paragraphedeliste"/>
        <w:numPr>
          <w:ilvl w:val="0"/>
          <w:numId w:val="1"/>
        </w:numPr>
        <w:jc w:val="both"/>
        <w:rPr>
          <w:rFonts w:ascii="Times New Roman" w:hAnsi="Times New Roman" w:cs="Times New Roman"/>
          <w:sz w:val="24"/>
          <w:szCs w:val="24"/>
        </w:rPr>
      </w:pPr>
      <w:r w:rsidRPr="00D13AAA">
        <w:rPr>
          <w:rFonts w:ascii="Times New Roman" w:hAnsi="Times New Roman" w:cs="Times New Roman"/>
          <w:sz w:val="24"/>
          <w:szCs w:val="24"/>
        </w:rPr>
        <w:t>Renforcer la pression d’évaluation des organismes d’inspection accrédités en réduisant la fréquence d’évaluation à 12 mois ;</w:t>
      </w:r>
    </w:p>
    <w:p w:rsidR="00D13AAA" w:rsidRPr="00943D2F" w:rsidRDefault="00D13AAA" w:rsidP="00D13AAA">
      <w:pPr>
        <w:pStyle w:val="Paragraphedeliste"/>
        <w:numPr>
          <w:ilvl w:val="0"/>
          <w:numId w:val="1"/>
        </w:numPr>
        <w:jc w:val="both"/>
        <w:rPr>
          <w:rFonts w:ascii="Times New Roman" w:hAnsi="Times New Roman" w:cs="Times New Roman"/>
          <w:sz w:val="24"/>
          <w:szCs w:val="24"/>
        </w:rPr>
      </w:pPr>
      <w:r w:rsidRPr="00D13AAA">
        <w:rPr>
          <w:rFonts w:ascii="Times New Roman" w:hAnsi="Times New Roman" w:cs="Times New Roman"/>
          <w:sz w:val="24"/>
          <w:szCs w:val="24"/>
        </w:rPr>
        <w:t xml:space="preserve">Renforcer la pression d’évaluation des organismes d’inspection accrédités par la mise en œuvre de visites de confirmation de chantiers particuliers permettant aux évaluateurs du </w:t>
      </w:r>
      <w:proofErr w:type="spellStart"/>
      <w:r w:rsidRPr="00D13AAA">
        <w:rPr>
          <w:rFonts w:ascii="Times New Roman" w:hAnsi="Times New Roman" w:cs="Times New Roman"/>
          <w:sz w:val="24"/>
          <w:szCs w:val="24"/>
        </w:rPr>
        <w:t>Cofrac</w:t>
      </w:r>
      <w:proofErr w:type="spellEnd"/>
      <w:r w:rsidRPr="00D13AAA">
        <w:rPr>
          <w:rFonts w:ascii="Times New Roman" w:hAnsi="Times New Roman" w:cs="Times New Roman"/>
          <w:sz w:val="24"/>
          <w:szCs w:val="24"/>
        </w:rPr>
        <w:t xml:space="preserve">, au-delà des évaluations régulières, de s’assurer de la bonne cohérence entre </w:t>
      </w:r>
      <w:r w:rsidRPr="00943D2F">
        <w:rPr>
          <w:rFonts w:ascii="Times New Roman" w:hAnsi="Times New Roman" w:cs="Times New Roman"/>
          <w:sz w:val="24"/>
          <w:szCs w:val="24"/>
        </w:rPr>
        <w:t>les chantiers visités et les rapports d’inspection produits par l’organisme accrédité ;</w:t>
      </w:r>
    </w:p>
    <w:p w:rsidR="00D13AAA" w:rsidRPr="00943D2F" w:rsidRDefault="00D13AAA" w:rsidP="00D13AAA">
      <w:pPr>
        <w:pStyle w:val="Paragraphedeliste"/>
        <w:numPr>
          <w:ilvl w:val="0"/>
          <w:numId w:val="1"/>
        </w:numPr>
        <w:jc w:val="both"/>
        <w:rPr>
          <w:rFonts w:ascii="Times New Roman" w:hAnsi="Times New Roman" w:cs="Times New Roman"/>
          <w:sz w:val="24"/>
          <w:szCs w:val="24"/>
        </w:rPr>
      </w:pPr>
      <w:r w:rsidRPr="00943D2F">
        <w:rPr>
          <w:rFonts w:ascii="Times New Roman" w:hAnsi="Times New Roman" w:cs="Times New Roman"/>
          <w:sz w:val="24"/>
          <w:szCs w:val="24"/>
        </w:rPr>
        <w:t xml:space="preserve">Rendre disponible, sur demande, aux administrations en charge des missions de police ou de lutte contre la fraude, les rapports d’évaluation produits par le </w:t>
      </w:r>
      <w:proofErr w:type="spellStart"/>
      <w:r w:rsidRPr="00943D2F">
        <w:rPr>
          <w:rFonts w:ascii="Times New Roman" w:hAnsi="Times New Roman" w:cs="Times New Roman"/>
          <w:sz w:val="24"/>
          <w:szCs w:val="24"/>
        </w:rPr>
        <w:t>Cofrac</w:t>
      </w:r>
      <w:proofErr w:type="spellEnd"/>
      <w:r w:rsidRPr="00943D2F">
        <w:rPr>
          <w:rFonts w:ascii="Times New Roman" w:hAnsi="Times New Roman" w:cs="Times New Roman"/>
          <w:sz w:val="24"/>
          <w:szCs w:val="24"/>
        </w:rPr>
        <w:t xml:space="preserve"> et transmettre systématiquement les courriers de décision de renouvellement des accréditations ;</w:t>
      </w:r>
      <w:r w:rsidR="00C65B49" w:rsidRPr="00943D2F">
        <w:rPr>
          <w:rFonts w:ascii="Times New Roman" w:hAnsi="Times New Roman" w:cs="Times New Roman"/>
          <w:sz w:val="24"/>
          <w:szCs w:val="24"/>
        </w:rPr>
        <w:t xml:space="preserve"> </w:t>
      </w:r>
      <w:r w:rsidR="00C65B49" w:rsidRPr="00530D2C">
        <w:rPr>
          <w:rFonts w:ascii="Times New Roman" w:hAnsi="Times New Roman" w:cs="Times New Roman"/>
          <w:sz w:val="24"/>
          <w:szCs w:val="24"/>
        </w:rPr>
        <w:t>étudier la possibilité de rendre publics ces rapports d’évaluation</w:t>
      </w:r>
      <w:r w:rsidR="00C65B49" w:rsidRPr="00943D2F">
        <w:rPr>
          <w:rFonts w:ascii="Times New Roman" w:hAnsi="Times New Roman" w:cs="Times New Roman"/>
          <w:sz w:val="24"/>
          <w:szCs w:val="24"/>
        </w:rPr>
        <w:t> ;</w:t>
      </w:r>
    </w:p>
    <w:p w:rsidR="00D13AAA" w:rsidRPr="00D13AAA" w:rsidRDefault="00D13AAA" w:rsidP="00D13AAA">
      <w:pPr>
        <w:pStyle w:val="Paragraphedeliste"/>
        <w:numPr>
          <w:ilvl w:val="0"/>
          <w:numId w:val="1"/>
        </w:numPr>
        <w:jc w:val="both"/>
        <w:rPr>
          <w:rFonts w:ascii="Times New Roman" w:hAnsi="Times New Roman" w:cs="Times New Roman"/>
          <w:sz w:val="24"/>
          <w:szCs w:val="24"/>
        </w:rPr>
      </w:pPr>
      <w:r w:rsidRPr="00943D2F">
        <w:rPr>
          <w:rFonts w:ascii="Times New Roman" w:hAnsi="Times New Roman" w:cs="Times New Roman"/>
          <w:sz w:val="24"/>
          <w:szCs w:val="24"/>
        </w:rPr>
        <w:t>Faciliter le suivi des accréditations valides en rendant public un tableau de synthèse des accréditations en cours de validité ainsi que, le cas échéant, des domaines d’activité</w:t>
      </w:r>
      <w:r w:rsidRPr="00D13AAA">
        <w:rPr>
          <w:rFonts w:ascii="Times New Roman" w:hAnsi="Times New Roman" w:cs="Times New Roman"/>
          <w:sz w:val="24"/>
          <w:szCs w:val="24"/>
        </w:rPr>
        <w:t xml:space="preserve"> faisant l’objet de suspension provisoire ;</w:t>
      </w:r>
    </w:p>
    <w:p w:rsidR="00D13AAA" w:rsidRPr="00D13AAA" w:rsidRDefault="00D13AAA" w:rsidP="00D13AAA">
      <w:pPr>
        <w:pStyle w:val="Paragraphedeliste"/>
        <w:numPr>
          <w:ilvl w:val="0"/>
          <w:numId w:val="1"/>
        </w:numPr>
        <w:jc w:val="both"/>
        <w:rPr>
          <w:rFonts w:ascii="Times New Roman" w:hAnsi="Times New Roman" w:cs="Times New Roman"/>
          <w:sz w:val="24"/>
          <w:szCs w:val="24"/>
        </w:rPr>
      </w:pPr>
      <w:r w:rsidRPr="00D13AAA">
        <w:rPr>
          <w:rFonts w:ascii="Times New Roman" w:hAnsi="Times New Roman" w:cs="Times New Roman"/>
          <w:sz w:val="24"/>
          <w:szCs w:val="24"/>
        </w:rPr>
        <w:t>Mettre en œuvre en 2023 une campagne d’évaluations supplémentaires, s’appuyant sur un programme d’évaluation particulier ciblant certains points (les retours des membres du COPIL CEE sont bienvenus pour préciser les points qu'ils estiment utiles à inclure dans cette liste) ;</w:t>
      </w:r>
    </w:p>
    <w:p w:rsidR="00D13AAA" w:rsidRDefault="00D13AAA" w:rsidP="006D6255">
      <w:pPr>
        <w:pStyle w:val="Paragraphedeliste"/>
        <w:numPr>
          <w:ilvl w:val="0"/>
          <w:numId w:val="1"/>
        </w:numPr>
        <w:jc w:val="both"/>
        <w:rPr>
          <w:rFonts w:ascii="Times New Roman" w:hAnsi="Times New Roman" w:cs="Times New Roman"/>
          <w:sz w:val="24"/>
          <w:szCs w:val="24"/>
        </w:rPr>
      </w:pPr>
      <w:r w:rsidRPr="00DF147A">
        <w:rPr>
          <w:rFonts w:ascii="Times New Roman" w:hAnsi="Times New Roman" w:cs="Times New Roman"/>
          <w:sz w:val="24"/>
          <w:szCs w:val="24"/>
        </w:rPr>
        <w:t xml:space="preserve">Déployer, dans un cadre conventionnel </w:t>
      </w:r>
      <w:r w:rsidRPr="00DF147A">
        <w:rPr>
          <w:rFonts w:ascii="Times New Roman" w:hAnsi="Times New Roman" w:cs="Times New Roman"/>
          <w:i/>
          <w:sz w:val="24"/>
          <w:szCs w:val="24"/>
        </w:rPr>
        <w:t>ad hoc</w:t>
      </w:r>
      <w:r w:rsidRPr="00DF147A">
        <w:rPr>
          <w:rFonts w:ascii="Times New Roman" w:hAnsi="Times New Roman" w:cs="Times New Roman"/>
          <w:sz w:val="24"/>
          <w:szCs w:val="24"/>
        </w:rPr>
        <w:t xml:space="preserve">, un programme de suivi régulier impliquant la direction générale de l’énergie et du climat (DGEC) d’une part et le </w:t>
      </w:r>
      <w:proofErr w:type="spellStart"/>
      <w:r w:rsidRPr="00DF147A">
        <w:rPr>
          <w:rFonts w:ascii="Times New Roman" w:hAnsi="Times New Roman" w:cs="Times New Roman"/>
          <w:sz w:val="24"/>
          <w:szCs w:val="24"/>
        </w:rPr>
        <w:t>Cofrac</w:t>
      </w:r>
      <w:proofErr w:type="spellEnd"/>
      <w:r w:rsidRPr="00DF147A">
        <w:rPr>
          <w:rFonts w:ascii="Times New Roman" w:hAnsi="Times New Roman" w:cs="Times New Roman"/>
          <w:sz w:val="24"/>
          <w:szCs w:val="24"/>
        </w:rPr>
        <w:t xml:space="preserve"> </w:t>
      </w:r>
      <w:r w:rsidRPr="00DF147A">
        <w:rPr>
          <w:rFonts w:ascii="Times New Roman" w:hAnsi="Times New Roman" w:cs="Times New Roman"/>
          <w:sz w:val="24"/>
          <w:szCs w:val="24"/>
        </w:rPr>
        <w:lastRenderedPageBreak/>
        <w:t>d’autre part, permettant l’identification des points de faiblesse de la réglementation en vigueur, du dispositif d’accréditation et leur renforcement en tant que de besoin, et également l’échange libre de données sur les pratiques frauduleuses ou qui ne sont pas en adéquation avec le référentiel d’accréditation.</w:t>
      </w:r>
    </w:p>
    <w:p w:rsidR="001B306C" w:rsidRDefault="00BC1B12" w:rsidP="001B306C">
      <w:pPr>
        <w:jc w:val="both"/>
        <w:rPr>
          <w:rFonts w:ascii="Times New Roman" w:hAnsi="Times New Roman" w:cs="Times New Roman"/>
          <w:sz w:val="24"/>
          <w:szCs w:val="24"/>
        </w:rPr>
      </w:pPr>
      <w:r>
        <w:rPr>
          <w:rFonts w:ascii="Times New Roman" w:hAnsi="Times New Roman" w:cs="Times New Roman"/>
          <w:sz w:val="24"/>
          <w:szCs w:val="24"/>
        </w:rPr>
        <w:t>Ces évolutions ont globalement</w:t>
      </w:r>
      <w:r w:rsidR="00214BD2">
        <w:rPr>
          <w:rFonts w:ascii="Times New Roman" w:hAnsi="Times New Roman" w:cs="Times New Roman"/>
          <w:sz w:val="24"/>
          <w:szCs w:val="24"/>
        </w:rPr>
        <w:t xml:space="preserve"> fait</w:t>
      </w:r>
      <w:r>
        <w:rPr>
          <w:rFonts w:ascii="Times New Roman" w:hAnsi="Times New Roman" w:cs="Times New Roman"/>
          <w:sz w:val="24"/>
          <w:szCs w:val="24"/>
        </w:rPr>
        <w:t xml:space="preserve"> l’objet d’un accueil favorable de la part des contributeurs à la consultation.</w:t>
      </w:r>
    </w:p>
    <w:p w:rsidR="006B19E0" w:rsidRPr="001B306C" w:rsidRDefault="006B19E0" w:rsidP="001B306C">
      <w:pPr>
        <w:jc w:val="both"/>
        <w:rPr>
          <w:rFonts w:ascii="Times New Roman" w:hAnsi="Times New Roman" w:cs="Times New Roman"/>
          <w:sz w:val="24"/>
          <w:szCs w:val="24"/>
        </w:rPr>
      </w:pPr>
      <w:r>
        <w:rPr>
          <w:rFonts w:ascii="Times New Roman" w:hAnsi="Times New Roman" w:cs="Times New Roman"/>
          <w:sz w:val="24"/>
          <w:szCs w:val="24"/>
        </w:rPr>
        <w:t>Afin de mettre en œuvre ces évolutions, il est prévu une révision du programme d’accréditation INS REF </w:t>
      </w:r>
      <w:r w:rsidR="00DB06EC">
        <w:rPr>
          <w:rFonts w:ascii="Times New Roman" w:hAnsi="Times New Roman" w:cs="Times New Roman"/>
          <w:sz w:val="24"/>
          <w:szCs w:val="24"/>
        </w:rPr>
        <w:t>31 « </w:t>
      </w:r>
      <w:r w:rsidR="00DA7BD2">
        <w:rPr>
          <w:rFonts w:ascii="Times New Roman" w:hAnsi="Times New Roman" w:cs="Times New Roman"/>
          <w:sz w:val="24"/>
          <w:szCs w:val="24"/>
        </w:rPr>
        <w:t>Programme d’a</w:t>
      </w:r>
      <w:r w:rsidR="00DB06EC" w:rsidRPr="00DB06EC">
        <w:rPr>
          <w:rFonts w:ascii="Times New Roman" w:hAnsi="Times New Roman" w:cs="Times New Roman"/>
          <w:sz w:val="24"/>
          <w:szCs w:val="24"/>
        </w:rPr>
        <w:t>ccréditation pour la réalisation des inspections d’opérations standardisées d’économies d’énergie dans le cadre d</w:t>
      </w:r>
      <w:r w:rsidR="00DA7BD2">
        <w:rPr>
          <w:rFonts w:ascii="Times New Roman" w:hAnsi="Times New Roman" w:cs="Times New Roman"/>
          <w:sz w:val="24"/>
          <w:szCs w:val="24"/>
        </w:rPr>
        <w:t>u dispositif de délivrance des certificats d’économie d’é</w:t>
      </w:r>
      <w:r w:rsidR="00DB06EC" w:rsidRPr="00DB06EC">
        <w:rPr>
          <w:rFonts w:ascii="Times New Roman" w:hAnsi="Times New Roman" w:cs="Times New Roman"/>
          <w:sz w:val="24"/>
          <w:szCs w:val="24"/>
        </w:rPr>
        <w:t>nergie</w:t>
      </w:r>
      <w:r w:rsidR="00DB06EC">
        <w:rPr>
          <w:rFonts w:ascii="Times New Roman" w:hAnsi="Times New Roman" w:cs="Times New Roman"/>
          <w:sz w:val="24"/>
          <w:szCs w:val="24"/>
        </w:rPr>
        <w:t> »</w:t>
      </w:r>
      <w:r w:rsidR="00181069">
        <w:rPr>
          <w:rFonts w:ascii="Times New Roman" w:hAnsi="Times New Roman" w:cs="Times New Roman"/>
          <w:sz w:val="24"/>
          <w:szCs w:val="24"/>
        </w:rPr>
        <w:t xml:space="preserve"> d’ici septembre 2023. </w:t>
      </w:r>
      <w:r w:rsidR="00433CF7">
        <w:rPr>
          <w:rFonts w:ascii="Times New Roman" w:hAnsi="Times New Roman" w:cs="Times New Roman"/>
          <w:sz w:val="24"/>
          <w:szCs w:val="24"/>
        </w:rPr>
        <w:t xml:space="preserve">Une première réunion de travail a eu lieu avec le </w:t>
      </w:r>
      <w:proofErr w:type="spellStart"/>
      <w:r w:rsidR="00433CF7">
        <w:rPr>
          <w:rFonts w:ascii="Times New Roman" w:hAnsi="Times New Roman" w:cs="Times New Roman"/>
          <w:sz w:val="24"/>
          <w:szCs w:val="24"/>
        </w:rPr>
        <w:t>Cofrac</w:t>
      </w:r>
      <w:proofErr w:type="spellEnd"/>
      <w:r w:rsidR="00433CF7">
        <w:rPr>
          <w:rFonts w:ascii="Times New Roman" w:hAnsi="Times New Roman" w:cs="Times New Roman"/>
          <w:sz w:val="24"/>
          <w:szCs w:val="24"/>
        </w:rPr>
        <w:t xml:space="preserve"> vendredi 12 mai.</w:t>
      </w:r>
    </w:p>
    <w:sectPr w:rsidR="006B19E0" w:rsidRPr="001B3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3387F"/>
    <w:multiLevelType w:val="hybridMultilevel"/>
    <w:tmpl w:val="DEB449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CA2347"/>
    <w:multiLevelType w:val="hybridMultilevel"/>
    <w:tmpl w:val="21D654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F6"/>
    <w:rsid w:val="000056B4"/>
    <w:rsid w:val="000145B6"/>
    <w:rsid w:val="00014FF5"/>
    <w:rsid w:val="00032408"/>
    <w:rsid w:val="00043C9B"/>
    <w:rsid w:val="00057AA4"/>
    <w:rsid w:val="00093EB0"/>
    <w:rsid w:val="000A2563"/>
    <w:rsid w:val="000C1BA8"/>
    <w:rsid w:val="000C3352"/>
    <w:rsid w:val="000C61AF"/>
    <w:rsid w:val="000D1796"/>
    <w:rsid w:val="000E1989"/>
    <w:rsid w:val="000E1DFC"/>
    <w:rsid w:val="000E658D"/>
    <w:rsid w:val="000E69BD"/>
    <w:rsid w:val="000F29C6"/>
    <w:rsid w:val="00112193"/>
    <w:rsid w:val="00116591"/>
    <w:rsid w:val="00126358"/>
    <w:rsid w:val="00127FAC"/>
    <w:rsid w:val="00131DF2"/>
    <w:rsid w:val="001348F9"/>
    <w:rsid w:val="00152FE3"/>
    <w:rsid w:val="00167ADE"/>
    <w:rsid w:val="00175F1F"/>
    <w:rsid w:val="0017760C"/>
    <w:rsid w:val="0018097A"/>
    <w:rsid w:val="00181069"/>
    <w:rsid w:val="0019584F"/>
    <w:rsid w:val="001B306C"/>
    <w:rsid w:val="001B3ABC"/>
    <w:rsid w:val="001B5437"/>
    <w:rsid w:val="001B59A5"/>
    <w:rsid w:val="001C0AF6"/>
    <w:rsid w:val="001E7B9C"/>
    <w:rsid w:val="002051E5"/>
    <w:rsid w:val="00214BD2"/>
    <w:rsid w:val="00221AC6"/>
    <w:rsid w:val="002223C1"/>
    <w:rsid w:val="00231F70"/>
    <w:rsid w:val="002340B0"/>
    <w:rsid w:val="00236FE4"/>
    <w:rsid w:val="00244C48"/>
    <w:rsid w:val="00252C2B"/>
    <w:rsid w:val="00252CD0"/>
    <w:rsid w:val="002547A3"/>
    <w:rsid w:val="00264E8B"/>
    <w:rsid w:val="002820D5"/>
    <w:rsid w:val="0028344F"/>
    <w:rsid w:val="00287060"/>
    <w:rsid w:val="002B147B"/>
    <w:rsid w:val="002B62A2"/>
    <w:rsid w:val="002B67DD"/>
    <w:rsid w:val="002B6A89"/>
    <w:rsid w:val="002C3512"/>
    <w:rsid w:val="002C6241"/>
    <w:rsid w:val="002D2281"/>
    <w:rsid w:val="00306661"/>
    <w:rsid w:val="0030681A"/>
    <w:rsid w:val="00310D24"/>
    <w:rsid w:val="003326DE"/>
    <w:rsid w:val="003463A9"/>
    <w:rsid w:val="00351D52"/>
    <w:rsid w:val="0036129A"/>
    <w:rsid w:val="00361F71"/>
    <w:rsid w:val="003635EC"/>
    <w:rsid w:val="003830E3"/>
    <w:rsid w:val="003A52E3"/>
    <w:rsid w:val="003B4BC1"/>
    <w:rsid w:val="003B7360"/>
    <w:rsid w:val="003D0D72"/>
    <w:rsid w:val="003D593B"/>
    <w:rsid w:val="003E6A22"/>
    <w:rsid w:val="004039D1"/>
    <w:rsid w:val="00405C97"/>
    <w:rsid w:val="00410756"/>
    <w:rsid w:val="0041568E"/>
    <w:rsid w:val="00416323"/>
    <w:rsid w:val="00426B67"/>
    <w:rsid w:val="00431FDE"/>
    <w:rsid w:val="00433CF7"/>
    <w:rsid w:val="00441115"/>
    <w:rsid w:val="00451262"/>
    <w:rsid w:val="00451CCD"/>
    <w:rsid w:val="0047434B"/>
    <w:rsid w:val="00483361"/>
    <w:rsid w:val="00484604"/>
    <w:rsid w:val="00497D35"/>
    <w:rsid w:val="004A401B"/>
    <w:rsid w:val="004D4101"/>
    <w:rsid w:val="004E4357"/>
    <w:rsid w:val="004F28BC"/>
    <w:rsid w:val="004F4A13"/>
    <w:rsid w:val="004F6DE1"/>
    <w:rsid w:val="005159D1"/>
    <w:rsid w:val="00525E5D"/>
    <w:rsid w:val="005305F3"/>
    <w:rsid w:val="00530D2C"/>
    <w:rsid w:val="00532574"/>
    <w:rsid w:val="00533AEB"/>
    <w:rsid w:val="0054522C"/>
    <w:rsid w:val="00554D4F"/>
    <w:rsid w:val="005608AD"/>
    <w:rsid w:val="00576820"/>
    <w:rsid w:val="00584E70"/>
    <w:rsid w:val="0058681B"/>
    <w:rsid w:val="00593F1C"/>
    <w:rsid w:val="005C5A8F"/>
    <w:rsid w:val="005F2042"/>
    <w:rsid w:val="00601741"/>
    <w:rsid w:val="00607E7D"/>
    <w:rsid w:val="0061704E"/>
    <w:rsid w:val="00617E1E"/>
    <w:rsid w:val="006262BB"/>
    <w:rsid w:val="00632644"/>
    <w:rsid w:val="00642704"/>
    <w:rsid w:val="006448EB"/>
    <w:rsid w:val="00650987"/>
    <w:rsid w:val="00651937"/>
    <w:rsid w:val="00652C80"/>
    <w:rsid w:val="00661DA1"/>
    <w:rsid w:val="0067696D"/>
    <w:rsid w:val="00686483"/>
    <w:rsid w:val="0069303D"/>
    <w:rsid w:val="006945FB"/>
    <w:rsid w:val="006A690D"/>
    <w:rsid w:val="006B19E0"/>
    <w:rsid w:val="006B3996"/>
    <w:rsid w:val="006B4935"/>
    <w:rsid w:val="006D667A"/>
    <w:rsid w:val="006F5CD0"/>
    <w:rsid w:val="00707989"/>
    <w:rsid w:val="007236BD"/>
    <w:rsid w:val="00727430"/>
    <w:rsid w:val="0073224E"/>
    <w:rsid w:val="00781201"/>
    <w:rsid w:val="00782EE6"/>
    <w:rsid w:val="007A46A2"/>
    <w:rsid w:val="007A70D7"/>
    <w:rsid w:val="007D773D"/>
    <w:rsid w:val="007E4BF6"/>
    <w:rsid w:val="00837908"/>
    <w:rsid w:val="00837A01"/>
    <w:rsid w:val="008468D2"/>
    <w:rsid w:val="00847371"/>
    <w:rsid w:val="00847C96"/>
    <w:rsid w:val="008528C8"/>
    <w:rsid w:val="00854747"/>
    <w:rsid w:val="00863DCE"/>
    <w:rsid w:val="008A1235"/>
    <w:rsid w:val="008A3BCC"/>
    <w:rsid w:val="008B4EB2"/>
    <w:rsid w:val="008C0E3D"/>
    <w:rsid w:val="008C4BDD"/>
    <w:rsid w:val="008C5840"/>
    <w:rsid w:val="008F1564"/>
    <w:rsid w:val="009033E2"/>
    <w:rsid w:val="00923BF3"/>
    <w:rsid w:val="00927010"/>
    <w:rsid w:val="0094024C"/>
    <w:rsid w:val="00943D2F"/>
    <w:rsid w:val="00952FC7"/>
    <w:rsid w:val="00953F04"/>
    <w:rsid w:val="00957102"/>
    <w:rsid w:val="00960629"/>
    <w:rsid w:val="0096505F"/>
    <w:rsid w:val="0097304A"/>
    <w:rsid w:val="00991416"/>
    <w:rsid w:val="009A624F"/>
    <w:rsid w:val="009A6D91"/>
    <w:rsid w:val="009A7B0A"/>
    <w:rsid w:val="009D61D9"/>
    <w:rsid w:val="009E5CAB"/>
    <w:rsid w:val="009F01B1"/>
    <w:rsid w:val="00A115BA"/>
    <w:rsid w:val="00A246D4"/>
    <w:rsid w:val="00A57E5A"/>
    <w:rsid w:val="00A7074B"/>
    <w:rsid w:val="00A73D31"/>
    <w:rsid w:val="00A938DB"/>
    <w:rsid w:val="00AA7A88"/>
    <w:rsid w:val="00AB7475"/>
    <w:rsid w:val="00AC13C5"/>
    <w:rsid w:val="00AC656B"/>
    <w:rsid w:val="00AD170A"/>
    <w:rsid w:val="00B20E42"/>
    <w:rsid w:val="00B23881"/>
    <w:rsid w:val="00B3513D"/>
    <w:rsid w:val="00B42AF2"/>
    <w:rsid w:val="00B44726"/>
    <w:rsid w:val="00B60169"/>
    <w:rsid w:val="00B66C7C"/>
    <w:rsid w:val="00B75E55"/>
    <w:rsid w:val="00B82650"/>
    <w:rsid w:val="00BA19E1"/>
    <w:rsid w:val="00BB2708"/>
    <w:rsid w:val="00BB5F9D"/>
    <w:rsid w:val="00BC1B12"/>
    <w:rsid w:val="00BD4972"/>
    <w:rsid w:val="00BE7BD6"/>
    <w:rsid w:val="00BF50D0"/>
    <w:rsid w:val="00C239F3"/>
    <w:rsid w:val="00C4581E"/>
    <w:rsid w:val="00C4796B"/>
    <w:rsid w:val="00C546A5"/>
    <w:rsid w:val="00C57208"/>
    <w:rsid w:val="00C57F23"/>
    <w:rsid w:val="00C60F67"/>
    <w:rsid w:val="00C65A68"/>
    <w:rsid w:val="00C65B49"/>
    <w:rsid w:val="00C967E9"/>
    <w:rsid w:val="00CA3F9C"/>
    <w:rsid w:val="00CA4241"/>
    <w:rsid w:val="00CA4272"/>
    <w:rsid w:val="00CB3BF0"/>
    <w:rsid w:val="00CB6819"/>
    <w:rsid w:val="00CC56F7"/>
    <w:rsid w:val="00CC7F12"/>
    <w:rsid w:val="00CF105D"/>
    <w:rsid w:val="00CF665D"/>
    <w:rsid w:val="00D13AAA"/>
    <w:rsid w:val="00D40848"/>
    <w:rsid w:val="00D41DA3"/>
    <w:rsid w:val="00D5454D"/>
    <w:rsid w:val="00D764C7"/>
    <w:rsid w:val="00D7748F"/>
    <w:rsid w:val="00D77EC3"/>
    <w:rsid w:val="00D814E0"/>
    <w:rsid w:val="00D9498D"/>
    <w:rsid w:val="00DA1584"/>
    <w:rsid w:val="00DA538C"/>
    <w:rsid w:val="00DA5A95"/>
    <w:rsid w:val="00DA7BD2"/>
    <w:rsid w:val="00DB06EC"/>
    <w:rsid w:val="00DD4D9B"/>
    <w:rsid w:val="00DF147A"/>
    <w:rsid w:val="00DF6B25"/>
    <w:rsid w:val="00DF79B9"/>
    <w:rsid w:val="00E16092"/>
    <w:rsid w:val="00E160C1"/>
    <w:rsid w:val="00E31AAC"/>
    <w:rsid w:val="00E32B58"/>
    <w:rsid w:val="00E47F18"/>
    <w:rsid w:val="00E60B2A"/>
    <w:rsid w:val="00E65144"/>
    <w:rsid w:val="00E75158"/>
    <w:rsid w:val="00E77FA8"/>
    <w:rsid w:val="00EB1FD7"/>
    <w:rsid w:val="00ED2532"/>
    <w:rsid w:val="00EE19D7"/>
    <w:rsid w:val="00EE1AF5"/>
    <w:rsid w:val="00EE1FF5"/>
    <w:rsid w:val="00EE7750"/>
    <w:rsid w:val="00F17F64"/>
    <w:rsid w:val="00F33688"/>
    <w:rsid w:val="00F34AF2"/>
    <w:rsid w:val="00F47CAD"/>
    <w:rsid w:val="00F63C53"/>
    <w:rsid w:val="00F65E13"/>
    <w:rsid w:val="00F70E33"/>
    <w:rsid w:val="00F769A5"/>
    <w:rsid w:val="00F90F81"/>
    <w:rsid w:val="00FA5D7A"/>
    <w:rsid w:val="00FD3B58"/>
    <w:rsid w:val="00FE2182"/>
    <w:rsid w:val="00FE728F"/>
    <w:rsid w:val="00FF1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9FA9"/>
  <w15:chartTrackingRefBased/>
  <w15:docId w15:val="{3478C2A4-7E06-40E8-BE62-658660F9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3361"/>
    <w:rPr>
      <w:color w:val="0563C1" w:themeColor="hyperlink"/>
      <w:u w:val="single"/>
    </w:rPr>
  </w:style>
  <w:style w:type="paragraph" w:styleId="Paragraphedeliste">
    <w:name w:val="List Paragraph"/>
    <w:basedOn w:val="Normal"/>
    <w:uiPriority w:val="34"/>
    <w:qFormat/>
    <w:rsid w:val="0017760C"/>
    <w:pPr>
      <w:ind w:left="720"/>
      <w:contextualSpacing/>
    </w:pPr>
  </w:style>
  <w:style w:type="paragraph" w:styleId="Corpsdetexte">
    <w:name w:val="Body Text"/>
    <w:basedOn w:val="Normal"/>
    <w:link w:val="CorpsdetexteCar"/>
    <w:rsid w:val="004F6DE1"/>
    <w:pPr>
      <w:suppressAutoHyphens/>
      <w:spacing w:after="0" w:line="240" w:lineRule="auto"/>
      <w:jc w:val="both"/>
    </w:pPr>
    <w:rPr>
      <w:rFonts w:ascii="Times New Roman" w:eastAsia="Times New Roman" w:hAnsi="Times New Roman" w:cs="Times New Roman"/>
      <w:color w:val="000000"/>
      <w:sz w:val="24"/>
      <w:szCs w:val="24"/>
      <w:lang w:eastAsia="zh-CN"/>
    </w:rPr>
  </w:style>
  <w:style w:type="character" w:customStyle="1" w:styleId="CorpsdetexteCar">
    <w:name w:val="Corps de texte Car"/>
    <w:basedOn w:val="Policepardfaut"/>
    <w:link w:val="Corpsdetexte"/>
    <w:rsid w:val="004F6DE1"/>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1774</Words>
  <Characters>9759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GOISLOT Damien</dc:creator>
  <cp:keywords/>
  <dc:description/>
  <cp:lastModifiedBy>GOISLOT Damien</cp:lastModifiedBy>
  <cp:revision>49</cp:revision>
  <cp:lastPrinted>2021-07-23T14:35:00Z</cp:lastPrinted>
  <dcterms:created xsi:type="dcterms:W3CDTF">2023-04-18T07:57:00Z</dcterms:created>
  <dcterms:modified xsi:type="dcterms:W3CDTF">2023-05-17T14:59:00Z</dcterms:modified>
</cp:coreProperties>
</file>