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E14" w:rsidRPr="005D09C3" w:rsidRDefault="00FD7E14" w:rsidP="00FD7E14">
      <w:pPr>
        <w:jc w:val="center"/>
        <w:rPr>
          <w:rFonts w:ascii="Times New Roman" w:hAnsi="Times New Roman" w:cs="Times New Roman"/>
          <w:b/>
          <w:kern w:val="2"/>
          <w:sz w:val="24"/>
          <w:szCs w:val="24"/>
        </w:rPr>
      </w:pPr>
      <w:r w:rsidRPr="005D09C3">
        <w:rPr>
          <w:rFonts w:ascii="Times New Roman" w:hAnsi="Times New Roman" w:cs="Times New Roman"/>
          <w:b/>
          <w:kern w:val="2"/>
          <w:sz w:val="24"/>
          <w:szCs w:val="24"/>
        </w:rPr>
        <w:t>Rapport de présentation</w:t>
      </w:r>
    </w:p>
    <w:p w:rsidR="00FD7E14" w:rsidRPr="005D09C3" w:rsidRDefault="008939FC" w:rsidP="00FD7E14">
      <w:pPr>
        <w:jc w:val="center"/>
        <w:rPr>
          <w:rFonts w:ascii="Times New Roman" w:hAnsi="Times New Roman" w:cs="Times New Roman"/>
          <w:b/>
          <w:kern w:val="2"/>
          <w:sz w:val="24"/>
          <w:szCs w:val="24"/>
        </w:rPr>
      </w:pPr>
      <w:r w:rsidRPr="005D09C3">
        <w:rPr>
          <w:rFonts w:ascii="Times New Roman" w:hAnsi="Times New Roman" w:cs="Times New Roman"/>
          <w:b/>
          <w:kern w:val="2"/>
          <w:sz w:val="24"/>
          <w:szCs w:val="24"/>
        </w:rPr>
        <w:t>Projet d’arrêté modifiant l’arrêté du 22 décembre 2014 définissant les opérations standardisées d’économies d’énergie et l’arrêté du 29 décembre 2014 relatif aux modalités d'application du dispositif des certificats d'économies d'énergie</w:t>
      </w:r>
    </w:p>
    <w:p w:rsidR="00FD7E14" w:rsidRPr="008939FC" w:rsidRDefault="00FD7E14">
      <w:pPr>
        <w:rPr>
          <w:rFonts w:ascii="Times New Roman" w:hAnsi="Times New Roman" w:cs="Times New Roman"/>
          <w:kern w:val="2"/>
          <w:sz w:val="24"/>
          <w:szCs w:val="24"/>
        </w:rPr>
      </w:pPr>
    </w:p>
    <w:p w:rsidR="002B73F3" w:rsidRPr="008939FC" w:rsidRDefault="00FD7E14" w:rsidP="007F21CA">
      <w:pPr>
        <w:jc w:val="both"/>
        <w:rPr>
          <w:rFonts w:ascii="Times New Roman" w:hAnsi="Times New Roman" w:cs="Times New Roman"/>
          <w:kern w:val="2"/>
          <w:sz w:val="24"/>
          <w:szCs w:val="24"/>
        </w:rPr>
      </w:pPr>
      <w:r w:rsidRPr="008939FC">
        <w:rPr>
          <w:rFonts w:ascii="Times New Roman" w:hAnsi="Times New Roman" w:cs="Times New Roman"/>
          <w:kern w:val="2"/>
          <w:sz w:val="24"/>
          <w:szCs w:val="24"/>
        </w:rPr>
        <w:t>Le présent projet d’arrêté modifie les fiches d’opérations standardisées BAR-TH-145 « Rénovation globale d’un bâtiment résidentiel collectif (France métropolitaine) » et BAR-TH-164 « Rénovation globale d’une maison individuelle (France métropolitaine) » ainsi que les conditions d’application des Coups de pouce « Rénovation performante d’une maison individuelle » et « Rénovation performante d’un bâtiment résidentiel collectif ».</w:t>
      </w:r>
    </w:p>
    <w:p w:rsidR="007F21CA" w:rsidRDefault="00FD7E14" w:rsidP="007F21CA">
      <w:pPr>
        <w:jc w:val="both"/>
        <w:rPr>
          <w:rFonts w:ascii="Times New Roman" w:hAnsi="Times New Roman" w:cs="Times New Roman"/>
          <w:iCs/>
          <w:sz w:val="24"/>
          <w:szCs w:val="24"/>
          <w:lang w:eastAsia="fr-FR"/>
        </w:rPr>
      </w:pPr>
      <w:r w:rsidRPr="008939FC">
        <w:rPr>
          <w:rFonts w:ascii="Times New Roman" w:hAnsi="Times New Roman" w:cs="Times New Roman"/>
          <w:iCs/>
          <w:sz w:val="24"/>
          <w:szCs w:val="24"/>
          <w:lang w:eastAsia="fr-FR"/>
        </w:rPr>
        <w:t xml:space="preserve">Les fiches d’opérations standardisées </w:t>
      </w:r>
      <w:r w:rsidRPr="008939FC">
        <w:rPr>
          <w:rFonts w:ascii="Times New Roman" w:hAnsi="Times New Roman" w:cs="Times New Roman"/>
          <w:kern w:val="2"/>
          <w:sz w:val="24"/>
          <w:szCs w:val="24"/>
        </w:rPr>
        <w:t xml:space="preserve">BAR-TH-145 et BAR-TH-164 </w:t>
      </w:r>
      <w:r w:rsidR="00873C8A" w:rsidRPr="008939FC">
        <w:rPr>
          <w:rFonts w:ascii="Times New Roman" w:hAnsi="Times New Roman" w:cs="Times New Roman"/>
          <w:kern w:val="2"/>
          <w:sz w:val="24"/>
          <w:szCs w:val="24"/>
        </w:rPr>
        <w:t>sont modifiées afin que l’audit énergétique requis soit aligné sur l’</w:t>
      </w:r>
      <w:r w:rsidRPr="008939FC">
        <w:rPr>
          <w:rFonts w:ascii="Times New Roman" w:hAnsi="Times New Roman" w:cs="Times New Roman"/>
          <w:kern w:val="2"/>
          <w:sz w:val="24"/>
          <w:szCs w:val="24"/>
        </w:rPr>
        <w:t>audit énergétique tel que défini par l'arrêté du 4 mai 2022 définissant pour la France métropolitaine le contenu de l'audit énergétique régle</w:t>
      </w:r>
      <w:r w:rsidR="008939FC">
        <w:rPr>
          <w:rFonts w:ascii="Times New Roman" w:hAnsi="Times New Roman" w:cs="Times New Roman"/>
          <w:kern w:val="2"/>
          <w:sz w:val="24"/>
          <w:szCs w:val="24"/>
        </w:rPr>
        <w:t>mentaire prévu par l'article L. </w:t>
      </w:r>
      <w:r w:rsidRPr="008939FC">
        <w:rPr>
          <w:rFonts w:ascii="Times New Roman" w:hAnsi="Times New Roman" w:cs="Times New Roman"/>
          <w:kern w:val="2"/>
          <w:sz w:val="24"/>
          <w:szCs w:val="24"/>
        </w:rPr>
        <w:t>126-28-1 du code de la construction et de l'habitation (cet audit étant réservé, pour la fiche BAR-TH-145, au cas des bâtiments ne relevant pas de la loi n° 65-557 du 10 juillet 1965 fixant le statut de la copropriété des immeubles bâtis)</w:t>
      </w:r>
      <w:r w:rsidRPr="008939FC">
        <w:rPr>
          <w:rFonts w:ascii="Times New Roman" w:hAnsi="Times New Roman" w:cs="Times New Roman"/>
          <w:iCs/>
          <w:sz w:val="24"/>
          <w:szCs w:val="24"/>
          <w:lang w:eastAsia="fr-FR"/>
        </w:rPr>
        <w:t>.</w:t>
      </w:r>
    </w:p>
    <w:p w:rsidR="006A3CB5" w:rsidRDefault="006A3CB5" w:rsidP="007F21CA">
      <w:pPr>
        <w:jc w:val="both"/>
        <w:rPr>
          <w:rFonts w:ascii="Times New Roman" w:hAnsi="Times New Roman" w:cs="Times New Roman"/>
          <w:iCs/>
          <w:sz w:val="24"/>
          <w:szCs w:val="24"/>
          <w:lang w:eastAsia="fr-FR"/>
        </w:rPr>
      </w:pPr>
      <w:r w:rsidRPr="006A3CB5">
        <w:rPr>
          <w:rFonts w:ascii="Times New Roman" w:hAnsi="Times New Roman" w:cs="Times New Roman"/>
          <w:iCs/>
          <w:sz w:val="24"/>
          <w:szCs w:val="24"/>
          <w:lang w:eastAsia="fr-FR"/>
        </w:rPr>
        <w:t>Par ailleurs, les modalités de détermination de la surface habitable applicables pour le calcul du forfait sont précisées.</w:t>
      </w:r>
      <w:r w:rsidR="00852713">
        <w:rPr>
          <w:rFonts w:ascii="Times New Roman" w:hAnsi="Times New Roman" w:cs="Times New Roman"/>
          <w:iCs/>
          <w:sz w:val="24"/>
          <w:szCs w:val="24"/>
          <w:lang w:eastAsia="fr-FR"/>
        </w:rPr>
        <w:t xml:space="preserve"> Il est en effet précisé que l</w:t>
      </w:r>
      <w:r w:rsidR="00852713" w:rsidRPr="00852713">
        <w:rPr>
          <w:rFonts w:ascii="Times New Roman" w:hAnsi="Times New Roman" w:cs="Times New Roman"/>
          <w:iCs/>
          <w:sz w:val="24"/>
          <w:szCs w:val="24"/>
          <w:lang w:eastAsia="fr-FR"/>
        </w:rPr>
        <w:t xml:space="preserve">a surface habitable supplémentaire liée à tout nouvel aménagement intérieur du bâtiment existant, par un aménagement de cave, de combles ou de tout autre espace, ainsi qu'à toute extension neuve, n'est pas comptabilisée dans le calcul de la surface habitable du bâtiment rénové pour le bénéfice </w:t>
      </w:r>
      <w:r w:rsidR="009D3758">
        <w:rPr>
          <w:rFonts w:ascii="Times New Roman" w:hAnsi="Times New Roman" w:cs="Times New Roman"/>
          <w:iCs/>
          <w:sz w:val="24"/>
          <w:szCs w:val="24"/>
          <w:lang w:eastAsia="fr-FR"/>
        </w:rPr>
        <w:t>des</w:t>
      </w:r>
      <w:r w:rsidR="00852713" w:rsidRPr="00852713">
        <w:rPr>
          <w:rFonts w:ascii="Times New Roman" w:hAnsi="Times New Roman" w:cs="Times New Roman"/>
          <w:iCs/>
          <w:sz w:val="24"/>
          <w:szCs w:val="24"/>
          <w:lang w:eastAsia="fr-FR"/>
        </w:rPr>
        <w:t xml:space="preserve"> fiche</w:t>
      </w:r>
      <w:r w:rsidR="009D3758">
        <w:rPr>
          <w:rFonts w:ascii="Times New Roman" w:hAnsi="Times New Roman" w:cs="Times New Roman"/>
          <w:iCs/>
          <w:sz w:val="24"/>
          <w:szCs w:val="24"/>
          <w:lang w:eastAsia="fr-FR"/>
        </w:rPr>
        <w:t xml:space="preserve">s </w:t>
      </w:r>
      <w:r w:rsidR="009D3758" w:rsidRPr="008939FC">
        <w:rPr>
          <w:rFonts w:ascii="Times New Roman" w:hAnsi="Times New Roman" w:cs="Times New Roman"/>
          <w:kern w:val="2"/>
          <w:sz w:val="24"/>
          <w:szCs w:val="24"/>
        </w:rPr>
        <w:t>BAR-TH-145 et BAR-TH-164</w:t>
      </w:r>
      <w:r w:rsidR="00852713" w:rsidRPr="00852713">
        <w:rPr>
          <w:rFonts w:ascii="Times New Roman" w:hAnsi="Times New Roman" w:cs="Times New Roman"/>
          <w:iCs/>
          <w:sz w:val="24"/>
          <w:szCs w:val="24"/>
          <w:lang w:eastAsia="fr-FR"/>
        </w:rPr>
        <w:t>.</w:t>
      </w:r>
    </w:p>
    <w:p w:rsidR="00925C53" w:rsidRPr="008939FC" w:rsidRDefault="00925C53" w:rsidP="007F21CA">
      <w:pPr>
        <w:jc w:val="both"/>
        <w:rPr>
          <w:rFonts w:ascii="Times New Roman" w:hAnsi="Times New Roman" w:cs="Times New Roman"/>
          <w:iCs/>
          <w:sz w:val="24"/>
          <w:szCs w:val="24"/>
          <w:lang w:eastAsia="fr-FR"/>
        </w:rPr>
      </w:pPr>
      <w:r w:rsidRPr="00925C53">
        <w:rPr>
          <w:rFonts w:ascii="Times New Roman" w:hAnsi="Times New Roman" w:cs="Times New Roman"/>
          <w:iCs/>
          <w:sz w:val="24"/>
          <w:szCs w:val="24"/>
          <w:lang w:eastAsia="fr-FR"/>
        </w:rPr>
        <w:t>Les fiches modifiées BAR-TH-145 et BAR-TH-164 s’appliquent à compter du lendemain de la publication du présent arrêté.</w:t>
      </w:r>
    </w:p>
    <w:p w:rsidR="00FD7E14" w:rsidRPr="008939FC" w:rsidRDefault="00FD7E14" w:rsidP="007F21CA">
      <w:pPr>
        <w:jc w:val="both"/>
        <w:rPr>
          <w:rFonts w:ascii="Times New Roman" w:hAnsi="Times New Roman" w:cs="Times New Roman"/>
          <w:iCs/>
          <w:sz w:val="24"/>
          <w:szCs w:val="24"/>
          <w:lang w:eastAsia="fr-FR"/>
        </w:rPr>
      </w:pPr>
      <w:r w:rsidRPr="008939FC">
        <w:rPr>
          <w:rFonts w:ascii="Times New Roman" w:hAnsi="Times New Roman" w:cs="Times New Roman"/>
          <w:iCs/>
          <w:sz w:val="24"/>
          <w:szCs w:val="24"/>
          <w:lang w:eastAsia="fr-FR"/>
        </w:rPr>
        <w:t xml:space="preserve">Les conditions </w:t>
      </w:r>
      <w:r w:rsidRPr="008939FC">
        <w:rPr>
          <w:rFonts w:ascii="Times New Roman" w:hAnsi="Times New Roman" w:cs="Times New Roman"/>
          <w:kern w:val="2"/>
          <w:sz w:val="24"/>
          <w:szCs w:val="24"/>
        </w:rPr>
        <w:t>d’application des Coups de pouce « Rénovation performante d’une maison individuelle » et « Rénovation performante d’un bâtiment résidentiel collectif » sont</w:t>
      </w:r>
      <w:r w:rsidRPr="008939FC">
        <w:rPr>
          <w:rFonts w:ascii="Times New Roman" w:hAnsi="Times New Roman" w:cs="Times New Roman"/>
          <w:iCs/>
          <w:sz w:val="24"/>
          <w:szCs w:val="24"/>
          <w:lang w:eastAsia="fr-FR"/>
        </w:rPr>
        <w:t xml:space="preserve"> mises en cohérence avec les fiches pour ce qui concerne les exigences relatives à l’audit énergétique.</w:t>
      </w:r>
    </w:p>
    <w:p w:rsidR="00FD7E14" w:rsidRPr="008939FC" w:rsidRDefault="00FD7E14" w:rsidP="007F21CA">
      <w:pPr>
        <w:jc w:val="both"/>
        <w:rPr>
          <w:rFonts w:ascii="Times New Roman" w:hAnsi="Times New Roman" w:cs="Times New Roman"/>
          <w:iCs/>
          <w:sz w:val="24"/>
          <w:szCs w:val="24"/>
          <w:lang w:eastAsia="fr-FR"/>
        </w:rPr>
      </w:pPr>
      <w:r w:rsidRPr="008939FC">
        <w:rPr>
          <w:rFonts w:ascii="Times New Roman" w:hAnsi="Times New Roman" w:cs="Times New Roman"/>
          <w:iCs/>
          <w:sz w:val="24"/>
          <w:szCs w:val="24"/>
          <w:lang w:eastAsia="fr-FR"/>
        </w:rPr>
        <w:t>Par ailleurs, pour le</w:t>
      </w:r>
      <w:r w:rsidR="00E31059" w:rsidRPr="008939FC">
        <w:rPr>
          <w:rFonts w:ascii="Times New Roman" w:hAnsi="Times New Roman" w:cs="Times New Roman"/>
          <w:iCs/>
          <w:sz w:val="24"/>
          <w:szCs w:val="24"/>
          <w:lang w:eastAsia="fr-FR"/>
        </w:rPr>
        <w:t>s</w:t>
      </w:r>
      <w:r w:rsidRPr="008939FC">
        <w:rPr>
          <w:rFonts w:ascii="Times New Roman" w:hAnsi="Times New Roman" w:cs="Times New Roman"/>
          <w:iCs/>
          <w:sz w:val="24"/>
          <w:szCs w:val="24"/>
          <w:lang w:eastAsia="fr-FR"/>
        </w:rPr>
        <w:t xml:space="preserve"> </w:t>
      </w:r>
      <w:r w:rsidR="00E31059" w:rsidRPr="008939FC">
        <w:rPr>
          <w:rFonts w:ascii="Times New Roman" w:hAnsi="Times New Roman" w:cs="Times New Roman"/>
          <w:iCs/>
          <w:sz w:val="24"/>
          <w:szCs w:val="24"/>
          <w:lang w:eastAsia="fr-FR"/>
        </w:rPr>
        <w:t>C</w:t>
      </w:r>
      <w:r w:rsidRPr="008939FC">
        <w:rPr>
          <w:rFonts w:ascii="Times New Roman" w:hAnsi="Times New Roman" w:cs="Times New Roman"/>
          <w:iCs/>
          <w:sz w:val="24"/>
          <w:szCs w:val="24"/>
          <w:lang w:eastAsia="fr-FR"/>
        </w:rPr>
        <w:t>oup</w:t>
      </w:r>
      <w:r w:rsidR="00E31059" w:rsidRPr="008939FC">
        <w:rPr>
          <w:rFonts w:ascii="Times New Roman" w:hAnsi="Times New Roman" w:cs="Times New Roman"/>
          <w:iCs/>
          <w:sz w:val="24"/>
          <w:szCs w:val="24"/>
          <w:lang w:eastAsia="fr-FR"/>
        </w:rPr>
        <w:t>s</w:t>
      </w:r>
      <w:r w:rsidRPr="008939FC">
        <w:rPr>
          <w:rFonts w:ascii="Times New Roman" w:hAnsi="Times New Roman" w:cs="Times New Roman"/>
          <w:iCs/>
          <w:sz w:val="24"/>
          <w:szCs w:val="24"/>
          <w:lang w:eastAsia="fr-FR"/>
        </w:rPr>
        <w:t xml:space="preserve"> de pouce « </w:t>
      </w:r>
      <w:r w:rsidR="003D2E36" w:rsidRPr="008939FC">
        <w:rPr>
          <w:rFonts w:ascii="Times New Roman" w:hAnsi="Times New Roman" w:cs="Times New Roman"/>
          <w:iCs/>
          <w:sz w:val="24"/>
          <w:szCs w:val="24"/>
          <w:lang w:eastAsia="fr-FR"/>
        </w:rPr>
        <w:t>R</w:t>
      </w:r>
      <w:r w:rsidRPr="008939FC">
        <w:rPr>
          <w:rFonts w:ascii="Times New Roman" w:hAnsi="Times New Roman" w:cs="Times New Roman"/>
          <w:iCs/>
          <w:sz w:val="24"/>
          <w:szCs w:val="24"/>
          <w:lang w:eastAsia="fr-FR"/>
        </w:rPr>
        <w:t xml:space="preserve">énovation performante d’une maison individuelle » </w:t>
      </w:r>
      <w:r w:rsidR="00E31059" w:rsidRPr="008939FC">
        <w:rPr>
          <w:rFonts w:ascii="Times New Roman" w:hAnsi="Times New Roman" w:cs="Times New Roman"/>
          <w:iCs/>
          <w:sz w:val="24"/>
          <w:szCs w:val="24"/>
          <w:lang w:eastAsia="fr-FR"/>
        </w:rPr>
        <w:t xml:space="preserve">et « Rénovation performante de bâtiment résidentiel collectif », </w:t>
      </w:r>
      <w:r w:rsidRPr="008939FC">
        <w:rPr>
          <w:rFonts w:ascii="Times New Roman" w:hAnsi="Times New Roman" w:cs="Times New Roman"/>
          <w:iCs/>
          <w:sz w:val="24"/>
          <w:szCs w:val="24"/>
          <w:lang w:eastAsia="fr-FR"/>
        </w:rPr>
        <w:t>le volume de certificats d’économies d’énergie demandé est écrêté</w:t>
      </w:r>
      <w:r w:rsidR="000D3D94" w:rsidRPr="008939FC">
        <w:rPr>
          <w:rFonts w:ascii="Times New Roman" w:hAnsi="Times New Roman" w:cs="Times New Roman"/>
          <w:iCs/>
          <w:sz w:val="24"/>
          <w:szCs w:val="24"/>
          <w:lang w:eastAsia="fr-FR"/>
        </w:rPr>
        <w:t xml:space="preserve"> </w:t>
      </w:r>
      <w:r w:rsidRPr="008939FC">
        <w:rPr>
          <w:rFonts w:ascii="Times New Roman" w:hAnsi="Times New Roman" w:cs="Times New Roman"/>
          <w:iCs/>
          <w:sz w:val="24"/>
          <w:szCs w:val="24"/>
          <w:lang w:eastAsia="fr-FR"/>
        </w:rPr>
        <w:t xml:space="preserve">et le montant </w:t>
      </w:r>
      <w:r w:rsidR="00235310">
        <w:rPr>
          <w:rFonts w:ascii="Times New Roman" w:hAnsi="Times New Roman" w:cs="Times New Roman"/>
          <w:iCs/>
          <w:sz w:val="24"/>
          <w:szCs w:val="24"/>
          <w:lang w:eastAsia="fr-FR"/>
        </w:rPr>
        <w:t xml:space="preserve">minimal </w:t>
      </w:r>
      <w:r w:rsidRPr="008939FC">
        <w:rPr>
          <w:rFonts w:ascii="Times New Roman" w:hAnsi="Times New Roman" w:cs="Times New Roman"/>
          <w:iCs/>
          <w:sz w:val="24"/>
          <w:szCs w:val="24"/>
          <w:lang w:eastAsia="fr-FR"/>
        </w:rPr>
        <w:t>d’incitation financière versé au bénéficiaire peut, dans ce cas, être limité</w:t>
      </w:r>
      <w:r w:rsidR="006B1AB6" w:rsidRPr="008939FC">
        <w:rPr>
          <w:rFonts w:ascii="Times New Roman" w:hAnsi="Times New Roman" w:cs="Times New Roman"/>
          <w:iCs/>
          <w:sz w:val="24"/>
          <w:szCs w:val="24"/>
          <w:lang w:eastAsia="fr-FR"/>
        </w:rPr>
        <w:t xml:space="preserve"> à due proportion</w:t>
      </w:r>
      <w:r w:rsidR="003D2E36" w:rsidRPr="008939FC">
        <w:rPr>
          <w:rFonts w:ascii="Times New Roman" w:hAnsi="Times New Roman" w:cs="Times New Roman"/>
          <w:iCs/>
          <w:sz w:val="24"/>
          <w:szCs w:val="24"/>
          <w:lang w:eastAsia="fr-FR"/>
        </w:rPr>
        <w:t>.</w:t>
      </w:r>
    </w:p>
    <w:p w:rsidR="007F21CA" w:rsidRPr="008939FC" w:rsidRDefault="007F21CA" w:rsidP="007F21CA">
      <w:pPr>
        <w:jc w:val="both"/>
        <w:rPr>
          <w:rFonts w:ascii="Times New Roman" w:hAnsi="Times New Roman" w:cs="Times New Roman"/>
          <w:iCs/>
          <w:sz w:val="24"/>
          <w:szCs w:val="24"/>
          <w:lang w:eastAsia="fr-FR"/>
        </w:rPr>
      </w:pPr>
      <w:r w:rsidRPr="008939FC">
        <w:rPr>
          <w:rFonts w:ascii="Times New Roman" w:hAnsi="Times New Roman" w:cs="Times New Roman"/>
          <w:iCs/>
          <w:sz w:val="24"/>
          <w:szCs w:val="24"/>
          <w:lang w:eastAsia="fr-FR"/>
        </w:rPr>
        <w:t xml:space="preserve">Cela correspond à un écrêtement global de 3 850 </w:t>
      </w:r>
      <w:proofErr w:type="spellStart"/>
      <w:r w:rsidRPr="008939FC">
        <w:rPr>
          <w:rFonts w:ascii="Times New Roman" w:hAnsi="Times New Roman" w:cs="Times New Roman"/>
          <w:iCs/>
          <w:sz w:val="24"/>
          <w:szCs w:val="24"/>
          <w:lang w:eastAsia="fr-FR"/>
        </w:rPr>
        <w:t>MWhc</w:t>
      </w:r>
      <w:proofErr w:type="spellEnd"/>
      <w:r w:rsidRPr="008939FC">
        <w:rPr>
          <w:rFonts w:ascii="Times New Roman" w:hAnsi="Times New Roman" w:cs="Times New Roman"/>
          <w:iCs/>
          <w:sz w:val="24"/>
          <w:szCs w:val="24"/>
          <w:lang w:eastAsia="fr-FR"/>
        </w:rPr>
        <w:t xml:space="preserve"> par maison individuelle ou par logement et à un écrêtement par mètre carré de surface habitable de la maison rénové ou de logement rénové </w:t>
      </w:r>
      <w:r w:rsidR="0039403B">
        <w:rPr>
          <w:rFonts w:ascii="Times New Roman" w:hAnsi="Times New Roman" w:cs="Times New Roman"/>
          <w:iCs/>
          <w:sz w:val="24"/>
          <w:szCs w:val="24"/>
          <w:lang w:eastAsia="fr-FR"/>
        </w:rPr>
        <w:t>de</w:t>
      </w:r>
      <w:r w:rsidRPr="008939FC">
        <w:rPr>
          <w:rFonts w:ascii="Times New Roman" w:hAnsi="Times New Roman" w:cs="Times New Roman"/>
          <w:iCs/>
          <w:sz w:val="24"/>
          <w:szCs w:val="24"/>
          <w:lang w:eastAsia="fr-FR"/>
        </w:rPr>
        <w:t xml:space="preserve"> 23,1 </w:t>
      </w:r>
      <w:proofErr w:type="spellStart"/>
      <w:r w:rsidRPr="008939FC">
        <w:rPr>
          <w:rFonts w:ascii="Times New Roman" w:hAnsi="Times New Roman" w:cs="Times New Roman"/>
          <w:iCs/>
          <w:sz w:val="24"/>
          <w:szCs w:val="24"/>
          <w:lang w:eastAsia="fr-FR"/>
        </w:rPr>
        <w:t>MWhc</w:t>
      </w:r>
      <w:proofErr w:type="spellEnd"/>
      <w:r w:rsidRPr="008939FC">
        <w:rPr>
          <w:rFonts w:ascii="Times New Roman" w:hAnsi="Times New Roman" w:cs="Times New Roman"/>
          <w:iCs/>
          <w:sz w:val="24"/>
          <w:szCs w:val="24"/>
          <w:lang w:eastAsia="fr-FR"/>
        </w:rPr>
        <w:t>/m² tel que pré</w:t>
      </w:r>
      <w:r w:rsidR="00575707">
        <w:rPr>
          <w:rFonts w:ascii="Times New Roman" w:hAnsi="Times New Roman" w:cs="Times New Roman"/>
          <w:iCs/>
          <w:sz w:val="24"/>
          <w:szCs w:val="24"/>
          <w:lang w:eastAsia="fr-FR"/>
        </w:rPr>
        <w:t>senté sur le graphe ci-dessous.</w:t>
      </w:r>
    </w:p>
    <w:p w:rsidR="007F21CA" w:rsidRDefault="007F21CA" w:rsidP="007F21CA">
      <w:pPr>
        <w:jc w:val="both"/>
        <w:rPr>
          <w:iCs/>
          <w:lang w:eastAsia="fr-FR"/>
        </w:rPr>
      </w:pPr>
      <w:r>
        <w:rPr>
          <w:noProof/>
          <w:lang w:eastAsia="fr-FR"/>
        </w:rPr>
        <w:lastRenderedPageBreak/>
        <w:drawing>
          <wp:inline distT="0" distB="0" distL="0" distR="0" wp14:anchorId="76B6B643" wp14:editId="5A7B2BC3">
            <wp:extent cx="4937760" cy="2957649"/>
            <wp:effectExtent l="0" t="0" r="0" b="0"/>
            <wp:docPr id="17"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6"/>
                    <pic:cNvPicPr>
                      <a:picLocks noChangeAspect="1"/>
                    </pic:cNvPicPr>
                  </pic:nvPicPr>
                  <pic:blipFill>
                    <a:blip r:embed="rId4"/>
                    <a:stretch>
                      <a:fillRect/>
                    </a:stretch>
                  </pic:blipFill>
                  <pic:spPr>
                    <a:xfrm>
                      <a:off x="0" y="0"/>
                      <a:ext cx="4949612" cy="2964748"/>
                    </a:xfrm>
                    <a:prstGeom prst="rect">
                      <a:avLst/>
                    </a:prstGeom>
                  </pic:spPr>
                </pic:pic>
              </a:graphicData>
            </a:graphic>
          </wp:inline>
        </w:drawing>
      </w:r>
    </w:p>
    <w:p w:rsidR="002E3942" w:rsidRDefault="002E3942" w:rsidP="007F21CA">
      <w:pPr>
        <w:jc w:val="both"/>
        <w:rPr>
          <w:rFonts w:ascii="Times New Roman" w:hAnsi="Times New Roman" w:cs="Times New Roman"/>
          <w:iCs/>
          <w:sz w:val="24"/>
          <w:szCs w:val="24"/>
          <w:lang w:eastAsia="fr-FR"/>
        </w:rPr>
      </w:pPr>
      <w:r>
        <w:rPr>
          <w:rFonts w:ascii="Times New Roman" w:hAnsi="Times New Roman" w:cs="Times New Roman"/>
          <w:iCs/>
          <w:sz w:val="24"/>
          <w:szCs w:val="24"/>
          <w:lang w:eastAsia="fr-FR"/>
        </w:rPr>
        <w:t>Le seuil de 3 850 </w:t>
      </w:r>
      <w:proofErr w:type="spellStart"/>
      <w:r>
        <w:rPr>
          <w:rFonts w:ascii="Times New Roman" w:hAnsi="Times New Roman" w:cs="Times New Roman"/>
          <w:iCs/>
          <w:sz w:val="24"/>
          <w:szCs w:val="24"/>
          <w:lang w:eastAsia="fr-FR"/>
        </w:rPr>
        <w:t>MWh</w:t>
      </w:r>
      <w:proofErr w:type="spellEnd"/>
      <w:r>
        <w:rPr>
          <w:rFonts w:ascii="Times New Roman" w:hAnsi="Times New Roman" w:cs="Times New Roman"/>
          <w:iCs/>
          <w:sz w:val="24"/>
          <w:szCs w:val="24"/>
          <w:lang w:eastAsia="fr-FR"/>
        </w:rPr>
        <w:t xml:space="preserve"> </w:t>
      </w:r>
      <w:proofErr w:type="spellStart"/>
      <w:r>
        <w:rPr>
          <w:rFonts w:ascii="Times New Roman" w:hAnsi="Times New Roman" w:cs="Times New Roman"/>
          <w:iCs/>
          <w:sz w:val="24"/>
          <w:szCs w:val="24"/>
          <w:lang w:eastAsia="fr-FR"/>
        </w:rPr>
        <w:t>cumac</w:t>
      </w:r>
      <w:proofErr w:type="spellEnd"/>
      <w:r>
        <w:rPr>
          <w:rFonts w:ascii="Times New Roman" w:hAnsi="Times New Roman" w:cs="Times New Roman"/>
          <w:iCs/>
          <w:sz w:val="24"/>
          <w:szCs w:val="24"/>
          <w:lang w:eastAsia="fr-FR"/>
        </w:rPr>
        <w:t xml:space="preserve"> correspond </w:t>
      </w:r>
      <w:r w:rsidR="0003016D">
        <w:rPr>
          <w:rFonts w:ascii="Times New Roman" w:hAnsi="Times New Roman" w:cs="Times New Roman"/>
          <w:iCs/>
          <w:sz w:val="24"/>
          <w:szCs w:val="24"/>
          <w:lang w:eastAsia="fr-FR"/>
        </w:rPr>
        <w:t>à</w:t>
      </w:r>
      <w:r>
        <w:rPr>
          <w:rFonts w:ascii="Times New Roman" w:hAnsi="Times New Roman" w:cs="Times New Roman"/>
          <w:iCs/>
          <w:sz w:val="24"/>
          <w:szCs w:val="24"/>
          <w:lang w:eastAsia="fr-FR"/>
        </w:rPr>
        <w:t xml:space="preserve"> </w:t>
      </w:r>
      <w:r w:rsidR="00CB08E4">
        <w:rPr>
          <w:rFonts w:ascii="Times New Roman" w:hAnsi="Times New Roman" w:cs="Times New Roman"/>
          <w:iCs/>
          <w:sz w:val="24"/>
          <w:szCs w:val="24"/>
          <w:lang w:eastAsia="fr-FR"/>
        </w:rPr>
        <w:t xml:space="preserve">environ </w:t>
      </w:r>
      <w:r>
        <w:rPr>
          <w:rFonts w:ascii="Times New Roman" w:hAnsi="Times New Roman" w:cs="Times New Roman"/>
          <w:iCs/>
          <w:sz w:val="24"/>
          <w:szCs w:val="24"/>
          <w:lang w:eastAsia="fr-FR"/>
        </w:rPr>
        <w:t>25 000 € et le seuil de 23,1 </w:t>
      </w:r>
      <w:proofErr w:type="spellStart"/>
      <w:r>
        <w:rPr>
          <w:rFonts w:ascii="Times New Roman" w:hAnsi="Times New Roman" w:cs="Times New Roman"/>
          <w:iCs/>
          <w:sz w:val="24"/>
          <w:szCs w:val="24"/>
          <w:lang w:eastAsia="fr-FR"/>
        </w:rPr>
        <w:t>MWh</w:t>
      </w:r>
      <w:proofErr w:type="spellEnd"/>
      <w:r>
        <w:rPr>
          <w:rFonts w:ascii="Times New Roman" w:hAnsi="Times New Roman" w:cs="Times New Roman"/>
          <w:iCs/>
          <w:sz w:val="24"/>
          <w:szCs w:val="24"/>
          <w:lang w:eastAsia="fr-FR"/>
        </w:rPr>
        <w:t xml:space="preserve"> </w:t>
      </w:r>
      <w:proofErr w:type="spellStart"/>
      <w:r>
        <w:rPr>
          <w:rFonts w:ascii="Times New Roman" w:hAnsi="Times New Roman" w:cs="Times New Roman"/>
          <w:iCs/>
          <w:sz w:val="24"/>
          <w:szCs w:val="24"/>
          <w:lang w:eastAsia="fr-FR"/>
        </w:rPr>
        <w:t>cumac</w:t>
      </w:r>
      <w:proofErr w:type="spellEnd"/>
      <w:r>
        <w:rPr>
          <w:rFonts w:ascii="Times New Roman" w:hAnsi="Times New Roman" w:cs="Times New Roman"/>
          <w:iCs/>
          <w:sz w:val="24"/>
          <w:szCs w:val="24"/>
          <w:lang w:eastAsia="fr-FR"/>
        </w:rPr>
        <w:t> / m² à 150 € / m².</w:t>
      </w:r>
    </w:p>
    <w:p w:rsidR="0088263D" w:rsidRDefault="0088263D" w:rsidP="007F21CA">
      <w:pPr>
        <w:jc w:val="both"/>
        <w:rPr>
          <w:rFonts w:ascii="Times New Roman" w:hAnsi="Times New Roman" w:cs="Times New Roman"/>
          <w:iCs/>
          <w:sz w:val="24"/>
          <w:szCs w:val="24"/>
          <w:lang w:eastAsia="fr-FR"/>
        </w:rPr>
      </w:pPr>
      <w:r>
        <w:rPr>
          <w:rFonts w:ascii="Times New Roman" w:hAnsi="Times New Roman" w:cs="Times New Roman"/>
          <w:iCs/>
          <w:sz w:val="24"/>
          <w:szCs w:val="24"/>
          <w:lang w:eastAsia="fr-FR"/>
        </w:rPr>
        <w:t xml:space="preserve">Dans le cas où il est procédé à un écrêtement du volume bonifié, </w:t>
      </w:r>
      <w:r w:rsidRPr="0088263D">
        <w:rPr>
          <w:rFonts w:ascii="Times New Roman" w:hAnsi="Times New Roman" w:cs="Times New Roman"/>
          <w:iCs/>
          <w:sz w:val="24"/>
          <w:szCs w:val="24"/>
          <w:lang w:eastAsia="fr-FR"/>
        </w:rPr>
        <w:t xml:space="preserve">le montant d’incitation financière versé au bénéficiaire par bâtiment résidentiel collectif est au moins égal à un montant, exprimé en euros, </w:t>
      </w:r>
      <w:r>
        <w:rPr>
          <w:rFonts w:ascii="Times New Roman" w:hAnsi="Times New Roman" w:cs="Times New Roman"/>
          <w:iCs/>
          <w:sz w:val="24"/>
          <w:szCs w:val="24"/>
          <w:lang w:eastAsia="fr-FR"/>
        </w:rPr>
        <w:t>calculé de la manière suivante :</w:t>
      </w:r>
    </w:p>
    <w:p w:rsidR="007F21CA" w:rsidRDefault="0088263D" w:rsidP="007F21CA">
      <w:pPr>
        <w:jc w:val="both"/>
        <w:rPr>
          <w:rFonts w:ascii="Times New Roman" w:hAnsi="Times New Roman" w:cs="Times New Roman"/>
          <w:iCs/>
          <w:sz w:val="24"/>
          <w:szCs w:val="24"/>
          <w:lang w:eastAsia="fr-FR"/>
        </w:rPr>
      </w:pPr>
      <w:r w:rsidRPr="0088263D">
        <w:rPr>
          <w:rFonts w:ascii="Times New Roman" w:hAnsi="Times New Roman" w:cs="Times New Roman"/>
          <w:iCs/>
          <w:sz w:val="24"/>
          <w:szCs w:val="24"/>
          <w:lang w:eastAsia="fr-FR"/>
        </w:rPr>
        <w:t>Volume de certificats demandé (</w:t>
      </w:r>
      <w:proofErr w:type="spellStart"/>
      <w:r w:rsidRPr="0088263D">
        <w:rPr>
          <w:rFonts w:ascii="Times New Roman" w:hAnsi="Times New Roman" w:cs="Times New Roman"/>
          <w:iCs/>
          <w:sz w:val="24"/>
          <w:szCs w:val="24"/>
          <w:lang w:eastAsia="fr-FR"/>
        </w:rPr>
        <w:t>MWh</w:t>
      </w:r>
      <w:proofErr w:type="spellEnd"/>
      <w:r w:rsidRPr="0088263D">
        <w:rPr>
          <w:rFonts w:ascii="Times New Roman" w:hAnsi="Times New Roman" w:cs="Times New Roman"/>
          <w:iCs/>
          <w:sz w:val="24"/>
          <w:szCs w:val="24"/>
          <w:lang w:eastAsia="fr-FR"/>
        </w:rPr>
        <w:t xml:space="preserve"> </w:t>
      </w:r>
      <w:proofErr w:type="spellStart"/>
      <w:r w:rsidRPr="0088263D">
        <w:rPr>
          <w:rFonts w:ascii="Times New Roman" w:hAnsi="Times New Roman" w:cs="Times New Roman"/>
          <w:iCs/>
          <w:sz w:val="24"/>
          <w:szCs w:val="24"/>
          <w:lang w:eastAsia="fr-FR"/>
        </w:rPr>
        <w:t>cumac</w:t>
      </w:r>
      <w:proofErr w:type="spellEnd"/>
      <w:r w:rsidRPr="0088263D">
        <w:rPr>
          <w:rFonts w:ascii="Times New Roman" w:hAnsi="Times New Roman" w:cs="Times New Roman"/>
          <w:iCs/>
          <w:sz w:val="24"/>
          <w:szCs w:val="24"/>
          <w:lang w:eastAsia="fr-FR"/>
        </w:rPr>
        <w:t>) x 6,5</w:t>
      </w:r>
      <w:r>
        <w:rPr>
          <w:rFonts w:ascii="Times New Roman" w:hAnsi="Times New Roman" w:cs="Times New Roman"/>
          <w:iCs/>
          <w:sz w:val="24"/>
          <w:szCs w:val="24"/>
          <w:lang w:eastAsia="fr-FR"/>
        </w:rPr>
        <w:t>.</w:t>
      </w:r>
    </w:p>
    <w:p w:rsidR="0083589E" w:rsidRDefault="008749DC" w:rsidP="007F21CA">
      <w:pPr>
        <w:jc w:val="both"/>
        <w:rPr>
          <w:rFonts w:ascii="Times New Roman" w:hAnsi="Times New Roman" w:cs="Times New Roman"/>
          <w:iCs/>
          <w:sz w:val="24"/>
          <w:szCs w:val="24"/>
          <w:lang w:eastAsia="fr-FR"/>
        </w:rPr>
      </w:pPr>
      <w:r>
        <w:rPr>
          <w:rFonts w:ascii="Times New Roman" w:hAnsi="Times New Roman" w:cs="Times New Roman"/>
          <w:iCs/>
          <w:sz w:val="24"/>
          <w:szCs w:val="24"/>
          <w:lang w:eastAsia="fr-FR"/>
        </w:rPr>
        <w:t>Des</w:t>
      </w:r>
      <w:r w:rsidR="0083589E">
        <w:rPr>
          <w:rFonts w:ascii="Times New Roman" w:hAnsi="Times New Roman" w:cs="Times New Roman"/>
          <w:iCs/>
          <w:sz w:val="24"/>
          <w:szCs w:val="24"/>
          <w:lang w:eastAsia="fr-FR"/>
        </w:rPr>
        <w:t xml:space="preserve"> exemples d’application sont indiqués en annexe.</w:t>
      </w:r>
    </w:p>
    <w:p w:rsidR="003B38EB" w:rsidRPr="006A2320" w:rsidRDefault="003B38EB" w:rsidP="007F21CA">
      <w:pPr>
        <w:jc w:val="both"/>
        <w:rPr>
          <w:rFonts w:ascii="Times New Roman" w:hAnsi="Times New Roman" w:cs="Times New Roman"/>
          <w:iCs/>
          <w:sz w:val="24"/>
          <w:szCs w:val="24"/>
          <w:lang w:eastAsia="fr-FR"/>
        </w:rPr>
      </w:pPr>
      <w:r w:rsidRPr="006A2320">
        <w:rPr>
          <w:rFonts w:ascii="Times New Roman" w:hAnsi="Times New Roman" w:cs="Times New Roman"/>
          <w:sz w:val="24"/>
          <w:szCs w:val="24"/>
        </w:rPr>
        <w:t>Cet écrêtement s’applique aux opérations engagées à compter du 1</w:t>
      </w:r>
      <w:r w:rsidRPr="006A2320">
        <w:rPr>
          <w:rFonts w:ascii="Times New Roman" w:hAnsi="Times New Roman" w:cs="Times New Roman"/>
          <w:sz w:val="24"/>
          <w:szCs w:val="24"/>
          <w:vertAlign w:val="superscript"/>
        </w:rPr>
        <w:t>er</w:t>
      </w:r>
      <w:r w:rsidRPr="006A2320">
        <w:rPr>
          <w:rFonts w:ascii="Times New Roman" w:hAnsi="Times New Roman" w:cs="Times New Roman"/>
          <w:sz w:val="24"/>
          <w:szCs w:val="24"/>
        </w:rPr>
        <w:t xml:space="preserve"> juillet 2023 ou incluses dans un dossier de demande de certificats d’économies d’énergie déposé </w:t>
      </w:r>
      <w:r w:rsidR="00F92F03">
        <w:rPr>
          <w:rFonts w:ascii="Times New Roman" w:hAnsi="Times New Roman" w:cs="Times New Roman"/>
          <w:sz w:val="24"/>
          <w:szCs w:val="24"/>
        </w:rPr>
        <w:t>à compter du</w:t>
      </w:r>
      <w:bookmarkStart w:id="0" w:name="_GoBack"/>
      <w:bookmarkEnd w:id="0"/>
      <w:r w:rsidRPr="006A2320">
        <w:rPr>
          <w:rFonts w:ascii="Times New Roman" w:hAnsi="Times New Roman" w:cs="Times New Roman"/>
          <w:sz w:val="24"/>
          <w:szCs w:val="24"/>
        </w:rPr>
        <w:t xml:space="preserve"> 1</w:t>
      </w:r>
      <w:r w:rsidRPr="006A2320">
        <w:rPr>
          <w:rFonts w:ascii="Times New Roman" w:hAnsi="Times New Roman" w:cs="Times New Roman"/>
          <w:sz w:val="24"/>
          <w:szCs w:val="24"/>
          <w:vertAlign w:val="superscript"/>
        </w:rPr>
        <w:t>er</w:t>
      </w:r>
      <w:r w:rsidRPr="006A2320">
        <w:rPr>
          <w:rFonts w:ascii="Times New Roman" w:hAnsi="Times New Roman" w:cs="Times New Roman"/>
          <w:sz w:val="24"/>
          <w:szCs w:val="24"/>
        </w:rPr>
        <w:t xml:space="preserve"> juillet 2024.</w:t>
      </w:r>
    </w:p>
    <w:p w:rsidR="00FD7E14" w:rsidRPr="006A2320" w:rsidRDefault="00FD7E14" w:rsidP="007F21CA">
      <w:pPr>
        <w:jc w:val="both"/>
        <w:rPr>
          <w:rFonts w:ascii="Times New Roman" w:hAnsi="Times New Roman" w:cs="Times New Roman"/>
          <w:iCs/>
          <w:sz w:val="24"/>
          <w:szCs w:val="24"/>
          <w:lang w:eastAsia="fr-FR"/>
        </w:rPr>
      </w:pPr>
      <w:r w:rsidRPr="006A2320">
        <w:rPr>
          <w:rFonts w:ascii="Times New Roman" w:hAnsi="Times New Roman" w:cs="Times New Roman"/>
          <w:iCs/>
          <w:sz w:val="24"/>
          <w:szCs w:val="24"/>
          <w:lang w:eastAsia="fr-FR"/>
        </w:rPr>
        <w:t>Il est créé une nouvelle version de</w:t>
      </w:r>
      <w:r w:rsidR="00994E3B" w:rsidRPr="006A2320">
        <w:rPr>
          <w:rFonts w:ascii="Times New Roman" w:hAnsi="Times New Roman" w:cs="Times New Roman"/>
          <w:iCs/>
          <w:sz w:val="24"/>
          <w:szCs w:val="24"/>
          <w:lang w:eastAsia="fr-FR"/>
        </w:rPr>
        <w:t xml:space="preserve">s </w:t>
      </w:r>
      <w:r w:rsidRPr="006A2320">
        <w:rPr>
          <w:rFonts w:ascii="Times New Roman" w:hAnsi="Times New Roman" w:cs="Times New Roman"/>
          <w:iCs/>
          <w:sz w:val="24"/>
          <w:szCs w:val="24"/>
          <w:lang w:eastAsia="fr-FR"/>
        </w:rPr>
        <w:t>charte</w:t>
      </w:r>
      <w:r w:rsidR="00994E3B" w:rsidRPr="006A2320">
        <w:rPr>
          <w:rFonts w:ascii="Times New Roman" w:hAnsi="Times New Roman" w:cs="Times New Roman"/>
          <w:iCs/>
          <w:sz w:val="24"/>
          <w:szCs w:val="24"/>
          <w:lang w:eastAsia="fr-FR"/>
        </w:rPr>
        <w:t>s</w:t>
      </w:r>
      <w:r w:rsidRPr="006A2320">
        <w:rPr>
          <w:rFonts w:ascii="Times New Roman" w:hAnsi="Times New Roman" w:cs="Times New Roman"/>
          <w:iCs/>
          <w:sz w:val="24"/>
          <w:szCs w:val="24"/>
          <w:lang w:eastAsia="fr-FR"/>
        </w:rPr>
        <w:t xml:space="preserve"> afin de mettre en cohérence les engagements avec les nouvelles dispositions. Seuls les demandeurs n’ayant pas signé la charte avant le 1</w:t>
      </w:r>
      <w:r w:rsidRPr="006A2320">
        <w:rPr>
          <w:rFonts w:ascii="Times New Roman" w:hAnsi="Times New Roman" w:cs="Times New Roman"/>
          <w:iCs/>
          <w:sz w:val="24"/>
          <w:szCs w:val="24"/>
          <w:vertAlign w:val="superscript"/>
          <w:lang w:eastAsia="fr-FR"/>
        </w:rPr>
        <w:t>er</w:t>
      </w:r>
      <w:r w:rsidRPr="006A2320">
        <w:rPr>
          <w:rFonts w:ascii="Times New Roman" w:hAnsi="Times New Roman" w:cs="Times New Roman"/>
          <w:iCs/>
          <w:sz w:val="24"/>
          <w:szCs w:val="24"/>
          <w:lang w:eastAsia="fr-FR"/>
        </w:rPr>
        <w:t xml:space="preserve"> juillet 2023 devront signer la nouvelle version de la charte.</w:t>
      </w:r>
    </w:p>
    <w:p w:rsidR="0031708C" w:rsidRDefault="0031708C">
      <w:pPr>
        <w:rPr>
          <w:rFonts w:ascii="Times New Roman" w:hAnsi="Times New Roman" w:cs="Times New Roman"/>
          <w:sz w:val="24"/>
          <w:szCs w:val="24"/>
        </w:rPr>
      </w:pPr>
      <w:r>
        <w:rPr>
          <w:rFonts w:ascii="Times New Roman" w:hAnsi="Times New Roman" w:cs="Times New Roman"/>
          <w:sz w:val="24"/>
          <w:szCs w:val="24"/>
        </w:rPr>
        <w:br w:type="page"/>
      </w:r>
    </w:p>
    <w:p w:rsidR="0031708C" w:rsidRPr="00C52C3B" w:rsidRDefault="0031708C" w:rsidP="0031708C">
      <w:pPr>
        <w:jc w:val="both"/>
        <w:rPr>
          <w:rFonts w:ascii="Times New Roman" w:hAnsi="Times New Roman" w:cs="Times New Roman"/>
          <w:iCs/>
          <w:sz w:val="24"/>
          <w:szCs w:val="24"/>
          <w:u w:val="single"/>
          <w:lang w:eastAsia="fr-FR"/>
        </w:rPr>
      </w:pPr>
      <w:r w:rsidRPr="00C52C3B">
        <w:rPr>
          <w:rFonts w:ascii="Times New Roman" w:hAnsi="Times New Roman" w:cs="Times New Roman"/>
          <w:iCs/>
          <w:sz w:val="24"/>
          <w:szCs w:val="24"/>
          <w:u w:val="single"/>
          <w:lang w:eastAsia="fr-FR"/>
        </w:rPr>
        <w:lastRenderedPageBreak/>
        <w:t>Exemple</w:t>
      </w:r>
      <w:r>
        <w:rPr>
          <w:rFonts w:ascii="Times New Roman" w:hAnsi="Times New Roman" w:cs="Times New Roman"/>
          <w:iCs/>
          <w:sz w:val="24"/>
          <w:szCs w:val="24"/>
          <w:u w:val="single"/>
          <w:lang w:eastAsia="fr-FR"/>
        </w:rPr>
        <w:t xml:space="preserve"> 1</w:t>
      </w:r>
      <w:r w:rsidRPr="00C52C3B">
        <w:rPr>
          <w:rFonts w:ascii="Times New Roman" w:hAnsi="Times New Roman" w:cs="Times New Roman"/>
          <w:iCs/>
          <w:sz w:val="24"/>
          <w:szCs w:val="24"/>
          <w:u w:val="single"/>
          <w:lang w:eastAsia="fr-FR"/>
        </w:rPr>
        <w:t> :</w:t>
      </w:r>
    </w:p>
    <w:p w:rsidR="0031708C" w:rsidRDefault="0031708C" w:rsidP="0031708C">
      <w:pPr>
        <w:jc w:val="both"/>
        <w:rPr>
          <w:rFonts w:ascii="Times New Roman" w:hAnsi="Times New Roman" w:cs="Times New Roman"/>
          <w:iCs/>
          <w:sz w:val="24"/>
          <w:szCs w:val="24"/>
          <w:lang w:eastAsia="fr-FR"/>
        </w:rPr>
      </w:pPr>
      <w:r>
        <w:rPr>
          <w:rFonts w:ascii="Times New Roman" w:hAnsi="Times New Roman" w:cs="Times New Roman"/>
          <w:iCs/>
          <w:sz w:val="24"/>
          <w:szCs w:val="24"/>
          <w:lang w:eastAsia="fr-FR"/>
        </w:rPr>
        <w:t>Opération relative</w:t>
      </w:r>
      <w:r w:rsidRPr="00E321E7">
        <w:rPr>
          <w:rFonts w:ascii="Times New Roman" w:hAnsi="Times New Roman" w:cs="Times New Roman"/>
          <w:iCs/>
          <w:sz w:val="24"/>
          <w:szCs w:val="24"/>
          <w:lang w:eastAsia="fr-FR"/>
        </w:rPr>
        <w:t xml:space="preserve"> à </w:t>
      </w:r>
      <w:r>
        <w:rPr>
          <w:rFonts w:ascii="Times New Roman" w:hAnsi="Times New Roman" w:cs="Times New Roman"/>
          <w:iCs/>
          <w:sz w:val="24"/>
          <w:szCs w:val="24"/>
          <w:lang w:eastAsia="fr-FR"/>
        </w:rPr>
        <w:t xml:space="preserve">une maison individuelle </w:t>
      </w:r>
      <w:r w:rsidRPr="00E321E7">
        <w:rPr>
          <w:rFonts w:ascii="Times New Roman" w:hAnsi="Times New Roman" w:cs="Times New Roman"/>
          <w:iCs/>
          <w:sz w:val="24"/>
          <w:szCs w:val="24"/>
          <w:lang w:eastAsia="fr-FR"/>
        </w:rPr>
        <w:t>dont la consommation annuelle d’énergie primaire après travaux est inférieure ou égale à</w:t>
      </w:r>
      <w:r>
        <w:rPr>
          <w:rFonts w:ascii="Times New Roman" w:hAnsi="Times New Roman" w:cs="Times New Roman"/>
          <w:iCs/>
          <w:sz w:val="24"/>
          <w:szCs w:val="24"/>
          <w:lang w:eastAsia="fr-FR"/>
        </w:rPr>
        <w:t xml:space="preserve"> 110 kWh/m², au bénéfice d’un ménage non modeste :</w:t>
      </w:r>
    </w:p>
    <w:p w:rsidR="0031708C" w:rsidRDefault="0031708C" w:rsidP="0031708C">
      <w:pPr>
        <w:jc w:val="both"/>
        <w:rPr>
          <w:rFonts w:ascii="Times New Roman" w:hAnsi="Times New Roman" w:cs="Times New Roman"/>
          <w:iCs/>
          <w:sz w:val="24"/>
          <w:szCs w:val="24"/>
          <w:lang w:eastAsia="fr-FR"/>
        </w:rPr>
      </w:pPr>
      <w:r>
        <w:rPr>
          <w:rFonts w:ascii="Times New Roman" w:hAnsi="Times New Roman" w:cs="Times New Roman"/>
          <w:iCs/>
          <w:sz w:val="24"/>
          <w:szCs w:val="24"/>
          <w:lang w:eastAsia="fr-FR"/>
        </w:rPr>
        <w:t>Par hypothèse :</w:t>
      </w:r>
    </w:p>
    <w:p w:rsidR="0031708C" w:rsidRDefault="0031708C" w:rsidP="0031708C">
      <w:pPr>
        <w:jc w:val="both"/>
        <w:rPr>
          <w:rFonts w:ascii="Times New Roman" w:hAnsi="Times New Roman" w:cs="Times New Roman"/>
          <w:iCs/>
          <w:sz w:val="24"/>
          <w:szCs w:val="24"/>
          <w:lang w:eastAsia="fr-FR"/>
        </w:rPr>
      </w:pPr>
      <w:r>
        <w:rPr>
          <w:rFonts w:ascii="Times New Roman" w:hAnsi="Times New Roman" w:cs="Times New Roman"/>
          <w:iCs/>
          <w:sz w:val="24"/>
          <w:szCs w:val="24"/>
          <w:lang w:eastAsia="fr-FR"/>
        </w:rPr>
        <w:t>Surface habitable de la maison rénovée : 200 m².</w:t>
      </w:r>
    </w:p>
    <w:p w:rsidR="0031708C" w:rsidRDefault="0031708C" w:rsidP="0031708C">
      <w:pPr>
        <w:jc w:val="both"/>
        <w:rPr>
          <w:rFonts w:ascii="Times New Roman" w:hAnsi="Times New Roman" w:cs="Times New Roman"/>
          <w:iCs/>
          <w:sz w:val="24"/>
          <w:szCs w:val="24"/>
          <w:lang w:eastAsia="fr-FR"/>
        </w:rPr>
      </w:pPr>
      <w:proofErr w:type="spellStart"/>
      <w:r>
        <w:rPr>
          <w:rFonts w:ascii="Times New Roman" w:hAnsi="Times New Roman" w:cs="Times New Roman"/>
          <w:iCs/>
          <w:sz w:val="24"/>
          <w:szCs w:val="24"/>
          <w:lang w:eastAsia="fr-FR"/>
        </w:rPr>
        <w:t>Cef</w:t>
      </w:r>
      <w:proofErr w:type="spellEnd"/>
      <w:r>
        <w:rPr>
          <w:rFonts w:ascii="Times New Roman" w:hAnsi="Times New Roman" w:cs="Times New Roman"/>
          <w:iCs/>
          <w:sz w:val="24"/>
          <w:szCs w:val="24"/>
          <w:lang w:eastAsia="fr-FR"/>
        </w:rPr>
        <w:t xml:space="preserve"> initial – </w:t>
      </w:r>
      <w:proofErr w:type="spellStart"/>
      <w:r>
        <w:rPr>
          <w:rFonts w:ascii="Times New Roman" w:hAnsi="Times New Roman" w:cs="Times New Roman"/>
          <w:iCs/>
          <w:sz w:val="24"/>
          <w:szCs w:val="24"/>
          <w:lang w:eastAsia="fr-FR"/>
        </w:rPr>
        <w:t>Cef</w:t>
      </w:r>
      <w:proofErr w:type="spellEnd"/>
      <w:r>
        <w:rPr>
          <w:rFonts w:ascii="Times New Roman" w:hAnsi="Times New Roman" w:cs="Times New Roman"/>
          <w:iCs/>
          <w:sz w:val="24"/>
          <w:szCs w:val="24"/>
          <w:lang w:eastAsia="fr-FR"/>
        </w:rPr>
        <w:t xml:space="preserve"> projet = 550 kWh/m².</w:t>
      </w:r>
    </w:p>
    <w:p w:rsidR="0031708C" w:rsidRDefault="0031708C" w:rsidP="0031708C">
      <w:pPr>
        <w:jc w:val="both"/>
        <w:rPr>
          <w:rFonts w:ascii="Times New Roman" w:hAnsi="Times New Roman" w:cs="Times New Roman"/>
          <w:iCs/>
          <w:sz w:val="24"/>
          <w:szCs w:val="24"/>
          <w:lang w:eastAsia="fr-FR"/>
        </w:rPr>
      </w:pPr>
      <w:r>
        <w:rPr>
          <w:rFonts w:ascii="Times New Roman" w:hAnsi="Times New Roman" w:cs="Times New Roman"/>
          <w:iCs/>
          <w:sz w:val="24"/>
          <w:szCs w:val="24"/>
          <w:lang w:eastAsia="fr-FR"/>
        </w:rPr>
        <w:t xml:space="preserve">Seul </w:t>
      </w:r>
      <w:proofErr w:type="gramStart"/>
      <w:r>
        <w:rPr>
          <w:rFonts w:ascii="Times New Roman" w:hAnsi="Times New Roman" w:cs="Times New Roman"/>
          <w:iCs/>
          <w:sz w:val="24"/>
          <w:szCs w:val="24"/>
          <w:lang w:eastAsia="fr-FR"/>
        </w:rPr>
        <w:t xml:space="preserve">le </w:t>
      </w:r>
      <w:r w:rsidRPr="00706986">
        <w:rPr>
          <w:rFonts w:ascii="Times New Roman" w:hAnsi="Times New Roman" w:cs="Times New Roman"/>
          <w:i/>
          <w:iCs/>
          <w:sz w:val="24"/>
          <w:szCs w:val="24"/>
          <w:lang w:eastAsia="fr-FR"/>
        </w:rPr>
        <w:t>a</w:t>
      </w:r>
      <w:proofErr w:type="gramEnd"/>
      <w:r>
        <w:rPr>
          <w:rFonts w:ascii="Times New Roman" w:hAnsi="Times New Roman" w:cs="Times New Roman"/>
          <w:iCs/>
          <w:sz w:val="24"/>
          <w:szCs w:val="24"/>
          <w:lang w:eastAsia="fr-FR"/>
        </w:rPr>
        <w:t xml:space="preserve"> du IV bis s’applique, par hypothèse.</w:t>
      </w:r>
    </w:p>
    <w:p w:rsidR="0031708C" w:rsidRDefault="0031708C" w:rsidP="0031708C">
      <w:pPr>
        <w:jc w:val="both"/>
        <w:rPr>
          <w:rFonts w:ascii="Times New Roman" w:hAnsi="Times New Roman" w:cs="Times New Roman"/>
          <w:iCs/>
          <w:sz w:val="24"/>
          <w:szCs w:val="24"/>
          <w:lang w:eastAsia="fr-FR"/>
        </w:rPr>
      </w:pPr>
    </w:p>
    <w:p w:rsidR="0031708C" w:rsidRDefault="0031708C" w:rsidP="0031708C">
      <w:pPr>
        <w:jc w:val="both"/>
        <w:rPr>
          <w:rFonts w:ascii="Times New Roman" w:hAnsi="Times New Roman" w:cs="Times New Roman"/>
          <w:iCs/>
          <w:sz w:val="24"/>
          <w:szCs w:val="24"/>
          <w:lang w:eastAsia="fr-FR"/>
        </w:rPr>
      </w:pPr>
      <w:r>
        <w:rPr>
          <w:rFonts w:ascii="Times New Roman" w:hAnsi="Times New Roman" w:cs="Times New Roman"/>
          <w:iCs/>
          <w:sz w:val="24"/>
          <w:szCs w:val="24"/>
          <w:lang w:eastAsia="fr-FR"/>
        </w:rPr>
        <w:t xml:space="preserve">Montant de CEE non bonifié = 550 x 200 x 18 = 1 980 </w:t>
      </w:r>
      <w:proofErr w:type="spellStart"/>
      <w:r>
        <w:rPr>
          <w:rFonts w:ascii="Times New Roman" w:hAnsi="Times New Roman" w:cs="Times New Roman"/>
          <w:iCs/>
          <w:sz w:val="24"/>
          <w:szCs w:val="24"/>
          <w:lang w:eastAsia="fr-FR"/>
        </w:rPr>
        <w:t>MWh</w:t>
      </w:r>
      <w:proofErr w:type="spellEnd"/>
      <w:r>
        <w:rPr>
          <w:rFonts w:ascii="Times New Roman" w:hAnsi="Times New Roman" w:cs="Times New Roman"/>
          <w:iCs/>
          <w:sz w:val="24"/>
          <w:szCs w:val="24"/>
          <w:lang w:eastAsia="fr-FR"/>
        </w:rPr>
        <w:t xml:space="preserve"> </w:t>
      </w:r>
      <w:proofErr w:type="spellStart"/>
      <w:r>
        <w:rPr>
          <w:rFonts w:ascii="Times New Roman" w:hAnsi="Times New Roman" w:cs="Times New Roman"/>
          <w:iCs/>
          <w:sz w:val="24"/>
          <w:szCs w:val="24"/>
          <w:lang w:eastAsia="fr-FR"/>
        </w:rPr>
        <w:t>cumac</w:t>
      </w:r>
      <w:proofErr w:type="spellEnd"/>
      <w:r>
        <w:rPr>
          <w:rFonts w:ascii="Times New Roman" w:hAnsi="Times New Roman" w:cs="Times New Roman"/>
          <w:iCs/>
          <w:sz w:val="24"/>
          <w:szCs w:val="24"/>
          <w:lang w:eastAsia="fr-FR"/>
        </w:rPr>
        <w:t>, donc inférieur au seuil de 3 850 </w:t>
      </w:r>
      <w:proofErr w:type="spellStart"/>
      <w:r>
        <w:rPr>
          <w:rFonts w:ascii="Times New Roman" w:hAnsi="Times New Roman" w:cs="Times New Roman"/>
          <w:iCs/>
          <w:sz w:val="24"/>
          <w:szCs w:val="24"/>
          <w:lang w:eastAsia="fr-FR"/>
        </w:rPr>
        <w:t>MWh</w:t>
      </w:r>
      <w:proofErr w:type="spellEnd"/>
      <w:r>
        <w:rPr>
          <w:rFonts w:ascii="Times New Roman" w:hAnsi="Times New Roman" w:cs="Times New Roman"/>
          <w:iCs/>
          <w:sz w:val="24"/>
          <w:szCs w:val="24"/>
          <w:lang w:eastAsia="fr-FR"/>
        </w:rPr>
        <w:t xml:space="preserve"> </w:t>
      </w:r>
      <w:proofErr w:type="spellStart"/>
      <w:r>
        <w:rPr>
          <w:rFonts w:ascii="Times New Roman" w:hAnsi="Times New Roman" w:cs="Times New Roman"/>
          <w:iCs/>
          <w:sz w:val="24"/>
          <w:szCs w:val="24"/>
          <w:lang w:eastAsia="fr-FR"/>
        </w:rPr>
        <w:t>cumac</w:t>
      </w:r>
      <w:proofErr w:type="spellEnd"/>
      <w:r>
        <w:rPr>
          <w:rFonts w:ascii="Times New Roman" w:hAnsi="Times New Roman" w:cs="Times New Roman"/>
          <w:iCs/>
          <w:sz w:val="24"/>
          <w:szCs w:val="24"/>
          <w:lang w:eastAsia="fr-FR"/>
        </w:rPr>
        <w:t>.</w:t>
      </w:r>
    </w:p>
    <w:p w:rsidR="0031708C" w:rsidRDefault="0031708C" w:rsidP="0031708C">
      <w:pPr>
        <w:jc w:val="both"/>
        <w:rPr>
          <w:rFonts w:ascii="Times New Roman" w:hAnsi="Times New Roman" w:cs="Times New Roman"/>
          <w:iCs/>
          <w:sz w:val="24"/>
          <w:szCs w:val="24"/>
          <w:lang w:eastAsia="fr-FR"/>
        </w:rPr>
      </w:pPr>
      <w:r>
        <w:rPr>
          <w:rFonts w:ascii="Times New Roman" w:hAnsi="Times New Roman" w:cs="Times New Roman"/>
          <w:iCs/>
          <w:sz w:val="24"/>
          <w:szCs w:val="24"/>
          <w:lang w:eastAsia="fr-FR"/>
        </w:rPr>
        <w:t xml:space="preserve">Montant de CEE attendu sans écrêtement = 550 x 200 x 46 = 5 060 </w:t>
      </w:r>
      <w:proofErr w:type="spellStart"/>
      <w:r>
        <w:rPr>
          <w:rFonts w:ascii="Times New Roman" w:hAnsi="Times New Roman" w:cs="Times New Roman"/>
          <w:iCs/>
          <w:sz w:val="24"/>
          <w:szCs w:val="24"/>
          <w:lang w:eastAsia="fr-FR"/>
        </w:rPr>
        <w:t>MWh</w:t>
      </w:r>
      <w:proofErr w:type="spellEnd"/>
      <w:r>
        <w:rPr>
          <w:rFonts w:ascii="Times New Roman" w:hAnsi="Times New Roman" w:cs="Times New Roman"/>
          <w:iCs/>
          <w:sz w:val="24"/>
          <w:szCs w:val="24"/>
          <w:lang w:eastAsia="fr-FR"/>
        </w:rPr>
        <w:t xml:space="preserve"> </w:t>
      </w:r>
      <w:proofErr w:type="spellStart"/>
      <w:r>
        <w:rPr>
          <w:rFonts w:ascii="Times New Roman" w:hAnsi="Times New Roman" w:cs="Times New Roman"/>
          <w:iCs/>
          <w:sz w:val="24"/>
          <w:szCs w:val="24"/>
          <w:lang w:eastAsia="fr-FR"/>
        </w:rPr>
        <w:t>cumac</w:t>
      </w:r>
      <w:proofErr w:type="spellEnd"/>
      <w:r>
        <w:rPr>
          <w:rFonts w:ascii="Times New Roman" w:hAnsi="Times New Roman" w:cs="Times New Roman"/>
          <w:iCs/>
          <w:sz w:val="24"/>
          <w:szCs w:val="24"/>
          <w:lang w:eastAsia="fr-FR"/>
        </w:rPr>
        <w:t>. Le montant de CEE attendu doit être donc être écrêté.</w:t>
      </w:r>
    </w:p>
    <w:p w:rsidR="0031708C" w:rsidRDefault="0031708C" w:rsidP="0031708C">
      <w:pPr>
        <w:jc w:val="both"/>
        <w:rPr>
          <w:rFonts w:ascii="Times New Roman" w:hAnsi="Times New Roman" w:cs="Times New Roman"/>
          <w:iCs/>
          <w:sz w:val="24"/>
          <w:szCs w:val="24"/>
          <w:lang w:eastAsia="fr-FR"/>
        </w:rPr>
      </w:pPr>
      <w:r>
        <w:rPr>
          <w:rFonts w:ascii="Times New Roman" w:hAnsi="Times New Roman" w:cs="Times New Roman"/>
          <w:iCs/>
          <w:sz w:val="24"/>
          <w:szCs w:val="24"/>
          <w:lang w:eastAsia="fr-FR"/>
        </w:rPr>
        <w:t xml:space="preserve">Montant de CEE attendu avec écrêtement = 3 850 </w:t>
      </w:r>
      <w:proofErr w:type="spellStart"/>
      <w:r>
        <w:rPr>
          <w:rFonts w:ascii="Times New Roman" w:hAnsi="Times New Roman" w:cs="Times New Roman"/>
          <w:iCs/>
          <w:sz w:val="24"/>
          <w:szCs w:val="24"/>
          <w:lang w:eastAsia="fr-FR"/>
        </w:rPr>
        <w:t>MWh</w:t>
      </w:r>
      <w:proofErr w:type="spellEnd"/>
      <w:r>
        <w:rPr>
          <w:rFonts w:ascii="Times New Roman" w:hAnsi="Times New Roman" w:cs="Times New Roman"/>
          <w:iCs/>
          <w:sz w:val="24"/>
          <w:szCs w:val="24"/>
          <w:lang w:eastAsia="fr-FR"/>
        </w:rPr>
        <w:t xml:space="preserve"> </w:t>
      </w:r>
      <w:proofErr w:type="spellStart"/>
      <w:r>
        <w:rPr>
          <w:rFonts w:ascii="Times New Roman" w:hAnsi="Times New Roman" w:cs="Times New Roman"/>
          <w:iCs/>
          <w:sz w:val="24"/>
          <w:szCs w:val="24"/>
          <w:lang w:eastAsia="fr-FR"/>
        </w:rPr>
        <w:t>cumac</w:t>
      </w:r>
      <w:proofErr w:type="spellEnd"/>
      <w:r>
        <w:rPr>
          <w:rFonts w:ascii="Times New Roman" w:hAnsi="Times New Roman" w:cs="Times New Roman"/>
          <w:iCs/>
          <w:sz w:val="24"/>
          <w:szCs w:val="24"/>
          <w:lang w:eastAsia="fr-FR"/>
        </w:rPr>
        <w:t>.</w:t>
      </w:r>
    </w:p>
    <w:p w:rsidR="0031708C" w:rsidRDefault="0031708C" w:rsidP="0031708C">
      <w:pPr>
        <w:jc w:val="both"/>
        <w:rPr>
          <w:rFonts w:ascii="Times New Roman" w:hAnsi="Times New Roman" w:cs="Times New Roman"/>
          <w:iCs/>
          <w:sz w:val="24"/>
          <w:szCs w:val="24"/>
          <w:lang w:eastAsia="fr-FR"/>
        </w:rPr>
      </w:pPr>
      <w:r>
        <w:rPr>
          <w:rFonts w:ascii="Times New Roman" w:hAnsi="Times New Roman" w:cs="Times New Roman"/>
          <w:iCs/>
          <w:sz w:val="24"/>
          <w:szCs w:val="24"/>
          <w:lang w:eastAsia="fr-FR"/>
        </w:rPr>
        <w:t>Montant minimal de prime à verser au bénéficiaire = 3 850 x 6,5 = 25 025 €.</w:t>
      </w:r>
    </w:p>
    <w:p w:rsidR="0031708C" w:rsidRDefault="0031708C" w:rsidP="0031708C">
      <w:pPr>
        <w:jc w:val="both"/>
        <w:rPr>
          <w:rFonts w:ascii="Times New Roman" w:hAnsi="Times New Roman" w:cs="Times New Roman"/>
          <w:iCs/>
          <w:sz w:val="24"/>
          <w:szCs w:val="24"/>
          <w:lang w:eastAsia="fr-FR"/>
        </w:rPr>
      </w:pPr>
    </w:p>
    <w:p w:rsidR="0031708C" w:rsidRPr="00C52C3B" w:rsidRDefault="0031708C" w:rsidP="0031708C">
      <w:pPr>
        <w:jc w:val="both"/>
        <w:rPr>
          <w:rFonts w:ascii="Times New Roman" w:hAnsi="Times New Roman" w:cs="Times New Roman"/>
          <w:iCs/>
          <w:sz w:val="24"/>
          <w:szCs w:val="24"/>
          <w:u w:val="single"/>
          <w:lang w:eastAsia="fr-FR"/>
        </w:rPr>
      </w:pPr>
      <w:r w:rsidRPr="00C52C3B">
        <w:rPr>
          <w:rFonts w:ascii="Times New Roman" w:hAnsi="Times New Roman" w:cs="Times New Roman"/>
          <w:iCs/>
          <w:sz w:val="24"/>
          <w:szCs w:val="24"/>
          <w:u w:val="single"/>
          <w:lang w:eastAsia="fr-FR"/>
        </w:rPr>
        <w:t>Exemple</w:t>
      </w:r>
      <w:r>
        <w:rPr>
          <w:rFonts w:ascii="Times New Roman" w:hAnsi="Times New Roman" w:cs="Times New Roman"/>
          <w:iCs/>
          <w:sz w:val="24"/>
          <w:szCs w:val="24"/>
          <w:u w:val="single"/>
          <w:lang w:eastAsia="fr-FR"/>
        </w:rPr>
        <w:t xml:space="preserve"> 2</w:t>
      </w:r>
      <w:r w:rsidRPr="00C52C3B">
        <w:rPr>
          <w:rFonts w:ascii="Times New Roman" w:hAnsi="Times New Roman" w:cs="Times New Roman"/>
          <w:iCs/>
          <w:sz w:val="24"/>
          <w:szCs w:val="24"/>
          <w:u w:val="single"/>
          <w:lang w:eastAsia="fr-FR"/>
        </w:rPr>
        <w:t> :</w:t>
      </w:r>
    </w:p>
    <w:p w:rsidR="0031708C" w:rsidRDefault="0031708C" w:rsidP="0031708C">
      <w:pPr>
        <w:jc w:val="both"/>
        <w:rPr>
          <w:rFonts w:ascii="Times New Roman" w:hAnsi="Times New Roman" w:cs="Times New Roman"/>
          <w:iCs/>
          <w:sz w:val="24"/>
          <w:szCs w:val="24"/>
          <w:lang w:eastAsia="fr-FR"/>
        </w:rPr>
      </w:pPr>
      <w:r>
        <w:rPr>
          <w:rFonts w:ascii="Times New Roman" w:hAnsi="Times New Roman" w:cs="Times New Roman"/>
          <w:iCs/>
          <w:sz w:val="24"/>
          <w:szCs w:val="24"/>
          <w:lang w:eastAsia="fr-FR"/>
        </w:rPr>
        <w:t>Opération relative</w:t>
      </w:r>
      <w:r w:rsidRPr="00E321E7">
        <w:rPr>
          <w:rFonts w:ascii="Times New Roman" w:hAnsi="Times New Roman" w:cs="Times New Roman"/>
          <w:iCs/>
          <w:sz w:val="24"/>
          <w:szCs w:val="24"/>
          <w:lang w:eastAsia="fr-FR"/>
        </w:rPr>
        <w:t xml:space="preserve"> à </w:t>
      </w:r>
      <w:r>
        <w:rPr>
          <w:rFonts w:ascii="Times New Roman" w:hAnsi="Times New Roman" w:cs="Times New Roman"/>
          <w:iCs/>
          <w:sz w:val="24"/>
          <w:szCs w:val="24"/>
          <w:lang w:eastAsia="fr-FR"/>
        </w:rPr>
        <w:t xml:space="preserve">une maison individuelle </w:t>
      </w:r>
      <w:r w:rsidRPr="00E321E7">
        <w:rPr>
          <w:rFonts w:ascii="Times New Roman" w:hAnsi="Times New Roman" w:cs="Times New Roman"/>
          <w:iCs/>
          <w:sz w:val="24"/>
          <w:szCs w:val="24"/>
          <w:lang w:eastAsia="fr-FR"/>
        </w:rPr>
        <w:t xml:space="preserve">dont la consommation annuelle d’énergie primaire après travaux est </w:t>
      </w:r>
      <w:r>
        <w:rPr>
          <w:rFonts w:ascii="Times New Roman" w:hAnsi="Times New Roman" w:cs="Times New Roman"/>
          <w:iCs/>
          <w:sz w:val="24"/>
          <w:szCs w:val="24"/>
          <w:lang w:eastAsia="fr-FR"/>
        </w:rPr>
        <w:t>supérieure</w:t>
      </w:r>
      <w:r w:rsidRPr="00E321E7">
        <w:rPr>
          <w:rFonts w:ascii="Times New Roman" w:hAnsi="Times New Roman" w:cs="Times New Roman"/>
          <w:iCs/>
          <w:sz w:val="24"/>
          <w:szCs w:val="24"/>
          <w:lang w:eastAsia="fr-FR"/>
        </w:rPr>
        <w:t xml:space="preserve"> à</w:t>
      </w:r>
      <w:r>
        <w:rPr>
          <w:rFonts w:ascii="Times New Roman" w:hAnsi="Times New Roman" w:cs="Times New Roman"/>
          <w:iCs/>
          <w:sz w:val="24"/>
          <w:szCs w:val="24"/>
          <w:lang w:eastAsia="fr-FR"/>
        </w:rPr>
        <w:t xml:space="preserve"> 110 kWh/m², au bénéfice d’un ménage modeste :</w:t>
      </w:r>
    </w:p>
    <w:p w:rsidR="0031708C" w:rsidRDefault="0031708C" w:rsidP="0031708C">
      <w:pPr>
        <w:jc w:val="both"/>
        <w:rPr>
          <w:rFonts w:ascii="Times New Roman" w:hAnsi="Times New Roman" w:cs="Times New Roman"/>
          <w:iCs/>
          <w:sz w:val="24"/>
          <w:szCs w:val="24"/>
          <w:lang w:eastAsia="fr-FR"/>
        </w:rPr>
      </w:pPr>
      <w:r>
        <w:rPr>
          <w:rFonts w:ascii="Times New Roman" w:hAnsi="Times New Roman" w:cs="Times New Roman"/>
          <w:iCs/>
          <w:sz w:val="24"/>
          <w:szCs w:val="24"/>
          <w:lang w:eastAsia="fr-FR"/>
        </w:rPr>
        <w:t>Par hypothèse :</w:t>
      </w:r>
    </w:p>
    <w:p w:rsidR="0031708C" w:rsidRDefault="0031708C" w:rsidP="0031708C">
      <w:pPr>
        <w:jc w:val="both"/>
        <w:rPr>
          <w:rFonts w:ascii="Times New Roman" w:hAnsi="Times New Roman" w:cs="Times New Roman"/>
          <w:iCs/>
          <w:sz w:val="24"/>
          <w:szCs w:val="24"/>
          <w:lang w:eastAsia="fr-FR"/>
        </w:rPr>
      </w:pPr>
      <w:r>
        <w:rPr>
          <w:rFonts w:ascii="Times New Roman" w:hAnsi="Times New Roman" w:cs="Times New Roman"/>
          <w:iCs/>
          <w:sz w:val="24"/>
          <w:szCs w:val="24"/>
          <w:lang w:eastAsia="fr-FR"/>
        </w:rPr>
        <w:t>Surface habitable de la maison rénovée : 90 m².</w:t>
      </w:r>
    </w:p>
    <w:p w:rsidR="0031708C" w:rsidRDefault="0031708C" w:rsidP="0031708C">
      <w:pPr>
        <w:jc w:val="both"/>
        <w:rPr>
          <w:rFonts w:ascii="Times New Roman" w:hAnsi="Times New Roman" w:cs="Times New Roman"/>
          <w:iCs/>
          <w:sz w:val="24"/>
          <w:szCs w:val="24"/>
          <w:lang w:eastAsia="fr-FR"/>
        </w:rPr>
      </w:pPr>
      <w:proofErr w:type="spellStart"/>
      <w:r>
        <w:rPr>
          <w:rFonts w:ascii="Times New Roman" w:hAnsi="Times New Roman" w:cs="Times New Roman"/>
          <w:iCs/>
          <w:sz w:val="24"/>
          <w:szCs w:val="24"/>
          <w:lang w:eastAsia="fr-FR"/>
        </w:rPr>
        <w:t>Cef</w:t>
      </w:r>
      <w:proofErr w:type="spellEnd"/>
      <w:r>
        <w:rPr>
          <w:rFonts w:ascii="Times New Roman" w:hAnsi="Times New Roman" w:cs="Times New Roman"/>
          <w:iCs/>
          <w:sz w:val="24"/>
          <w:szCs w:val="24"/>
          <w:lang w:eastAsia="fr-FR"/>
        </w:rPr>
        <w:t xml:space="preserve"> initial – </w:t>
      </w:r>
      <w:proofErr w:type="spellStart"/>
      <w:r>
        <w:rPr>
          <w:rFonts w:ascii="Times New Roman" w:hAnsi="Times New Roman" w:cs="Times New Roman"/>
          <w:iCs/>
          <w:sz w:val="24"/>
          <w:szCs w:val="24"/>
          <w:lang w:eastAsia="fr-FR"/>
        </w:rPr>
        <w:t>Cef</w:t>
      </w:r>
      <w:proofErr w:type="spellEnd"/>
      <w:r>
        <w:rPr>
          <w:rFonts w:ascii="Times New Roman" w:hAnsi="Times New Roman" w:cs="Times New Roman"/>
          <w:iCs/>
          <w:sz w:val="24"/>
          <w:szCs w:val="24"/>
          <w:lang w:eastAsia="fr-FR"/>
        </w:rPr>
        <w:t xml:space="preserve"> projet = 300 kWh/m².</w:t>
      </w:r>
    </w:p>
    <w:p w:rsidR="0031708C" w:rsidRDefault="0031708C" w:rsidP="0031708C">
      <w:pPr>
        <w:jc w:val="both"/>
        <w:rPr>
          <w:rFonts w:ascii="Times New Roman" w:hAnsi="Times New Roman" w:cs="Times New Roman"/>
          <w:iCs/>
          <w:sz w:val="24"/>
          <w:szCs w:val="24"/>
          <w:lang w:eastAsia="fr-FR"/>
        </w:rPr>
      </w:pPr>
      <w:r>
        <w:rPr>
          <w:rFonts w:ascii="Times New Roman" w:hAnsi="Times New Roman" w:cs="Times New Roman"/>
          <w:iCs/>
          <w:sz w:val="24"/>
          <w:szCs w:val="24"/>
          <w:lang w:eastAsia="fr-FR"/>
        </w:rPr>
        <w:t xml:space="preserve">Seul </w:t>
      </w:r>
      <w:proofErr w:type="gramStart"/>
      <w:r>
        <w:rPr>
          <w:rFonts w:ascii="Times New Roman" w:hAnsi="Times New Roman" w:cs="Times New Roman"/>
          <w:iCs/>
          <w:sz w:val="24"/>
          <w:szCs w:val="24"/>
          <w:lang w:eastAsia="fr-FR"/>
        </w:rPr>
        <w:t xml:space="preserve">le </w:t>
      </w:r>
      <w:r w:rsidRPr="00706986">
        <w:rPr>
          <w:rFonts w:ascii="Times New Roman" w:hAnsi="Times New Roman" w:cs="Times New Roman"/>
          <w:i/>
          <w:iCs/>
          <w:sz w:val="24"/>
          <w:szCs w:val="24"/>
          <w:lang w:eastAsia="fr-FR"/>
        </w:rPr>
        <w:t>a</w:t>
      </w:r>
      <w:proofErr w:type="gramEnd"/>
      <w:r>
        <w:rPr>
          <w:rFonts w:ascii="Times New Roman" w:hAnsi="Times New Roman" w:cs="Times New Roman"/>
          <w:iCs/>
          <w:sz w:val="24"/>
          <w:szCs w:val="24"/>
          <w:lang w:eastAsia="fr-FR"/>
        </w:rPr>
        <w:t xml:space="preserve"> du IV bis s’applique, par hypothèse.</w:t>
      </w:r>
    </w:p>
    <w:p w:rsidR="0031708C" w:rsidRDefault="0031708C" w:rsidP="0031708C">
      <w:pPr>
        <w:jc w:val="both"/>
        <w:rPr>
          <w:rFonts w:ascii="Times New Roman" w:hAnsi="Times New Roman" w:cs="Times New Roman"/>
          <w:iCs/>
          <w:sz w:val="24"/>
          <w:szCs w:val="24"/>
          <w:lang w:eastAsia="fr-FR"/>
        </w:rPr>
      </w:pPr>
    </w:p>
    <w:p w:rsidR="0031708C" w:rsidRDefault="0031708C" w:rsidP="0031708C">
      <w:pPr>
        <w:jc w:val="both"/>
        <w:rPr>
          <w:rFonts w:ascii="Times New Roman" w:hAnsi="Times New Roman" w:cs="Times New Roman"/>
          <w:iCs/>
          <w:sz w:val="24"/>
          <w:szCs w:val="24"/>
          <w:lang w:eastAsia="fr-FR"/>
        </w:rPr>
      </w:pPr>
      <w:r>
        <w:rPr>
          <w:rFonts w:ascii="Times New Roman" w:hAnsi="Times New Roman" w:cs="Times New Roman"/>
          <w:iCs/>
          <w:sz w:val="24"/>
          <w:szCs w:val="24"/>
          <w:lang w:eastAsia="fr-FR"/>
        </w:rPr>
        <w:t xml:space="preserve">Montant de CEE non bonifié = 300 x 90 x 18 = 486 </w:t>
      </w:r>
      <w:proofErr w:type="spellStart"/>
      <w:r>
        <w:rPr>
          <w:rFonts w:ascii="Times New Roman" w:hAnsi="Times New Roman" w:cs="Times New Roman"/>
          <w:iCs/>
          <w:sz w:val="24"/>
          <w:szCs w:val="24"/>
          <w:lang w:eastAsia="fr-FR"/>
        </w:rPr>
        <w:t>MWh</w:t>
      </w:r>
      <w:proofErr w:type="spellEnd"/>
      <w:r>
        <w:rPr>
          <w:rFonts w:ascii="Times New Roman" w:hAnsi="Times New Roman" w:cs="Times New Roman"/>
          <w:iCs/>
          <w:sz w:val="24"/>
          <w:szCs w:val="24"/>
          <w:lang w:eastAsia="fr-FR"/>
        </w:rPr>
        <w:t xml:space="preserve"> </w:t>
      </w:r>
      <w:proofErr w:type="spellStart"/>
      <w:r>
        <w:rPr>
          <w:rFonts w:ascii="Times New Roman" w:hAnsi="Times New Roman" w:cs="Times New Roman"/>
          <w:iCs/>
          <w:sz w:val="24"/>
          <w:szCs w:val="24"/>
          <w:lang w:eastAsia="fr-FR"/>
        </w:rPr>
        <w:t>cumac</w:t>
      </w:r>
      <w:proofErr w:type="spellEnd"/>
      <w:r>
        <w:rPr>
          <w:rFonts w:ascii="Times New Roman" w:hAnsi="Times New Roman" w:cs="Times New Roman"/>
          <w:iCs/>
          <w:sz w:val="24"/>
          <w:szCs w:val="24"/>
          <w:lang w:eastAsia="fr-FR"/>
        </w:rPr>
        <w:t>, donc inférieur au seuil de 3 850 </w:t>
      </w:r>
      <w:proofErr w:type="spellStart"/>
      <w:r>
        <w:rPr>
          <w:rFonts w:ascii="Times New Roman" w:hAnsi="Times New Roman" w:cs="Times New Roman"/>
          <w:iCs/>
          <w:sz w:val="24"/>
          <w:szCs w:val="24"/>
          <w:lang w:eastAsia="fr-FR"/>
        </w:rPr>
        <w:t>MWh</w:t>
      </w:r>
      <w:proofErr w:type="spellEnd"/>
      <w:r>
        <w:rPr>
          <w:rFonts w:ascii="Times New Roman" w:hAnsi="Times New Roman" w:cs="Times New Roman"/>
          <w:iCs/>
          <w:sz w:val="24"/>
          <w:szCs w:val="24"/>
          <w:lang w:eastAsia="fr-FR"/>
        </w:rPr>
        <w:t xml:space="preserve"> </w:t>
      </w:r>
      <w:proofErr w:type="spellStart"/>
      <w:r>
        <w:rPr>
          <w:rFonts w:ascii="Times New Roman" w:hAnsi="Times New Roman" w:cs="Times New Roman"/>
          <w:iCs/>
          <w:sz w:val="24"/>
          <w:szCs w:val="24"/>
          <w:lang w:eastAsia="fr-FR"/>
        </w:rPr>
        <w:t>cumac</w:t>
      </w:r>
      <w:proofErr w:type="spellEnd"/>
      <w:r>
        <w:rPr>
          <w:rFonts w:ascii="Times New Roman" w:hAnsi="Times New Roman" w:cs="Times New Roman"/>
          <w:iCs/>
          <w:sz w:val="24"/>
          <w:szCs w:val="24"/>
          <w:lang w:eastAsia="fr-FR"/>
        </w:rPr>
        <w:t>.</w:t>
      </w:r>
    </w:p>
    <w:p w:rsidR="0031708C" w:rsidRDefault="0031708C" w:rsidP="0031708C">
      <w:pPr>
        <w:jc w:val="both"/>
        <w:rPr>
          <w:rFonts w:ascii="Times New Roman" w:hAnsi="Times New Roman" w:cs="Times New Roman"/>
          <w:iCs/>
          <w:sz w:val="24"/>
          <w:szCs w:val="24"/>
          <w:lang w:eastAsia="fr-FR"/>
        </w:rPr>
      </w:pPr>
      <w:r>
        <w:rPr>
          <w:rFonts w:ascii="Times New Roman" w:hAnsi="Times New Roman" w:cs="Times New Roman"/>
          <w:iCs/>
          <w:sz w:val="24"/>
          <w:szCs w:val="24"/>
          <w:lang w:eastAsia="fr-FR"/>
        </w:rPr>
        <w:t xml:space="preserve">Montant de CEE attendu sans écrêtement = 300 x 90 x 38 = 1 026 </w:t>
      </w:r>
      <w:proofErr w:type="spellStart"/>
      <w:r>
        <w:rPr>
          <w:rFonts w:ascii="Times New Roman" w:hAnsi="Times New Roman" w:cs="Times New Roman"/>
          <w:iCs/>
          <w:sz w:val="24"/>
          <w:szCs w:val="24"/>
          <w:lang w:eastAsia="fr-FR"/>
        </w:rPr>
        <w:t>MWh</w:t>
      </w:r>
      <w:proofErr w:type="spellEnd"/>
      <w:r>
        <w:rPr>
          <w:rFonts w:ascii="Times New Roman" w:hAnsi="Times New Roman" w:cs="Times New Roman"/>
          <w:iCs/>
          <w:sz w:val="24"/>
          <w:szCs w:val="24"/>
          <w:lang w:eastAsia="fr-FR"/>
        </w:rPr>
        <w:t xml:space="preserve"> </w:t>
      </w:r>
      <w:proofErr w:type="spellStart"/>
      <w:r>
        <w:rPr>
          <w:rFonts w:ascii="Times New Roman" w:hAnsi="Times New Roman" w:cs="Times New Roman"/>
          <w:iCs/>
          <w:sz w:val="24"/>
          <w:szCs w:val="24"/>
          <w:lang w:eastAsia="fr-FR"/>
        </w:rPr>
        <w:t>cumac</w:t>
      </w:r>
      <w:proofErr w:type="spellEnd"/>
      <w:r>
        <w:rPr>
          <w:rFonts w:ascii="Times New Roman" w:hAnsi="Times New Roman" w:cs="Times New Roman"/>
          <w:iCs/>
          <w:sz w:val="24"/>
          <w:szCs w:val="24"/>
          <w:lang w:eastAsia="fr-FR"/>
        </w:rPr>
        <w:t>. Le montant de CEE attendu n’a pas à être écrêté.</w:t>
      </w:r>
    </w:p>
    <w:p w:rsidR="0031708C" w:rsidRDefault="0031708C" w:rsidP="0031708C">
      <w:pPr>
        <w:jc w:val="both"/>
        <w:rPr>
          <w:rFonts w:ascii="Times New Roman" w:hAnsi="Times New Roman" w:cs="Times New Roman"/>
          <w:iCs/>
          <w:sz w:val="24"/>
          <w:szCs w:val="24"/>
          <w:lang w:eastAsia="fr-FR"/>
        </w:rPr>
      </w:pPr>
      <w:r>
        <w:rPr>
          <w:rFonts w:ascii="Times New Roman" w:hAnsi="Times New Roman" w:cs="Times New Roman"/>
          <w:iCs/>
          <w:sz w:val="24"/>
          <w:szCs w:val="24"/>
          <w:lang w:eastAsia="fr-FR"/>
        </w:rPr>
        <w:t>Montant minimal de prime à verser au bénéficiaire = 300 x 90 x 250 / 1 000 = 6 750 €.</w:t>
      </w:r>
    </w:p>
    <w:p w:rsidR="0031708C" w:rsidRDefault="0031708C" w:rsidP="007F21CA">
      <w:pPr>
        <w:jc w:val="both"/>
        <w:rPr>
          <w:rFonts w:ascii="Times New Roman" w:hAnsi="Times New Roman" w:cs="Times New Roman"/>
          <w:sz w:val="24"/>
          <w:szCs w:val="24"/>
        </w:rPr>
      </w:pPr>
    </w:p>
    <w:p w:rsidR="002C1E0F" w:rsidRPr="002C1E0F" w:rsidRDefault="002C1E0F" w:rsidP="007F21CA">
      <w:pPr>
        <w:jc w:val="both"/>
        <w:rPr>
          <w:rFonts w:ascii="Times New Roman" w:hAnsi="Times New Roman" w:cs="Times New Roman"/>
          <w:sz w:val="24"/>
          <w:szCs w:val="24"/>
          <w:u w:val="single"/>
        </w:rPr>
      </w:pPr>
      <w:r w:rsidRPr="002C1E0F">
        <w:rPr>
          <w:rFonts w:ascii="Times New Roman" w:hAnsi="Times New Roman" w:cs="Times New Roman"/>
          <w:sz w:val="24"/>
          <w:szCs w:val="24"/>
          <w:u w:val="single"/>
        </w:rPr>
        <w:t>Exemple 3 :</w:t>
      </w:r>
    </w:p>
    <w:p w:rsidR="002C1E0F" w:rsidRDefault="002C1E0F" w:rsidP="007F21CA">
      <w:pPr>
        <w:jc w:val="both"/>
        <w:rPr>
          <w:rFonts w:ascii="Times New Roman" w:hAnsi="Times New Roman" w:cs="Times New Roman"/>
          <w:iCs/>
          <w:sz w:val="24"/>
          <w:szCs w:val="24"/>
          <w:lang w:eastAsia="fr-FR"/>
        </w:rPr>
      </w:pPr>
      <w:r>
        <w:rPr>
          <w:rFonts w:ascii="Times New Roman" w:hAnsi="Times New Roman" w:cs="Times New Roman"/>
          <w:iCs/>
          <w:sz w:val="24"/>
          <w:szCs w:val="24"/>
          <w:lang w:eastAsia="fr-FR"/>
        </w:rPr>
        <w:t>Opération relative</w:t>
      </w:r>
      <w:r w:rsidRPr="00E321E7">
        <w:rPr>
          <w:rFonts w:ascii="Times New Roman" w:hAnsi="Times New Roman" w:cs="Times New Roman"/>
          <w:iCs/>
          <w:sz w:val="24"/>
          <w:szCs w:val="24"/>
          <w:lang w:eastAsia="fr-FR"/>
        </w:rPr>
        <w:t xml:space="preserve"> à </w:t>
      </w:r>
      <w:r>
        <w:rPr>
          <w:rFonts w:ascii="Times New Roman" w:hAnsi="Times New Roman" w:cs="Times New Roman"/>
          <w:iCs/>
          <w:sz w:val="24"/>
          <w:szCs w:val="24"/>
          <w:lang w:eastAsia="fr-FR"/>
        </w:rPr>
        <w:t xml:space="preserve">une maison individuelle </w:t>
      </w:r>
      <w:r w:rsidRPr="00E321E7">
        <w:rPr>
          <w:rFonts w:ascii="Times New Roman" w:hAnsi="Times New Roman" w:cs="Times New Roman"/>
          <w:iCs/>
          <w:sz w:val="24"/>
          <w:szCs w:val="24"/>
          <w:lang w:eastAsia="fr-FR"/>
        </w:rPr>
        <w:t>dont la consommation annuelle d’énergie primaire après travaux est inférieure ou égale à</w:t>
      </w:r>
      <w:r>
        <w:rPr>
          <w:rFonts w:ascii="Times New Roman" w:hAnsi="Times New Roman" w:cs="Times New Roman"/>
          <w:iCs/>
          <w:sz w:val="24"/>
          <w:szCs w:val="24"/>
          <w:lang w:eastAsia="fr-FR"/>
        </w:rPr>
        <w:t xml:space="preserve"> 110 kWh/m²,</w:t>
      </w:r>
      <w:r>
        <w:rPr>
          <w:rFonts w:ascii="Times New Roman" w:hAnsi="Times New Roman" w:cs="Times New Roman"/>
          <w:iCs/>
          <w:sz w:val="24"/>
          <w:szCs w:val="24"/>
          <w:lang w:eastAsia="fr-FR"/>
        </w:rPr>
        <w:t xml:space="preserve"> au bénéfice d’un ménage modeste :</w:t>
      </w:r>
    </w:p>
    <w:p w:rsidR="008E29E7" w:rsidRDefault="008E29E7" w:rsidP="008E29E7">
      <w:pPr>
        <w:jc w:val="both"/>
        <w:rPr>
          <w:rFonts w:ascii="Times New Roman" w:hAnsi="Times New Roman" w:cs="Times New Roman"/>
          <w:iCs/>
          <w:sz w:val="24"/>
          <w:szCs w:val="24"/>
          <w:lang w:eastAsia="fr-FR"/>
        </w:rPr>
      </w:pPr>
      <w:r>
        <w:rPr>
          <w:rFonts w:ascii="Times New Roman" w:hAnsi="Times New Roman" w:cs="Times New Roman"/>
          <w:iCs/>
          <w:sz w:val="24"/>
          <w:szCs w:val="24"/>
          <w:lang w:eastAsia="fr-FR"/>
        </w:rPr>
        <w:t>Par hypothèse :</w:t>
      </w:r>
    </w:p>
    <w:p w:rsidR="008E29E7" w:rsidRDefault="008E29E7" w:rsidP="008E29E7">
      <w:pPr>
        <w:jc w:val="both"/>
        <w:rPr>
          <w:rFonts w:ascii="Times New Roman" w:hAnsi="Times New Roman" w:cs="Times New Roman"/>
          <w:iCs/>
          <w:sz w:val="24"/>
          <w:szCs w:val="24"/>
          <w:lang w:eastAsia="fr-FR"/>
        </w:rPr>
      </w:pPr>
      <w:r>
        <w:rPr>
          <w:rFonts w:ascii="Times New Roman" w:hAnsi="Times New Roman" w:cs="Times New Roman"/>
          <w:iCs/>
          <w:sz w:val="24"/>
          <w:szCs w:val="24"/>
          <w:lang w:eastAsia="fr-FR"/>
        </w:rPr>
        <w:lastRenderedPageBreak/>
        <w:t>Surface habitable de la maison rénovée : 200 m².</w:t>
      </w:r>
    </w:p>
    <w:p w:rsidR="002C1E0F" w:rsidRDefault="008E29E7" w:rsidP="007F21CA">
      <w:pPr>
        <w:jc w:val="both"/>
        <w:rPr>
          <w:rFonts w:ascii="Times New Roman" w:hAnsi="Times New Roman" w:cs="Times New Roman"/>
          <w:iCs/>
          <w:sz w:val="24"/>
          <w:szCs w:val="24"/>
          <w:lang w:eastAsia="fr-FR"/>
        </w:rPr>
      </w:pPr>
      <w:proofErr w:type="spellStart"/>
      <w:r>
        <w:rPr>
          <w:rFonts w:ascii="Times New Roman" w:hAnsi="Times New Roman" w:cs="Times New Roman"/>
          <w:iCs/>
          <w:sz w:val="24"/>
          <w:szCs w:val="24"/>
          <w:lang w:eastAsia="fr-FR"/>
        </w:rPr>
        <w:t>Cef</w:t>
      </w:r>
      <w:proofErr w:type="spellEnd"/>
      <w:r>
        <w:rPr>
          <w:rFonts w:ascii="Times New Roman" w:hAnsi="Times New Roman" w:cs="Times New Roman"/>
          <w:iCs/>
          <w:sz w:val="24"/>
          <w:szCs w:val="24"/>
          <w:lang w:eastAsia="fr-FR"/>
        </w:rPr>
        <w:t xml:space="preserve"> initial – </w:t>
      </w:r>
      <w:proofErr w:type="spellStart"/>
      <w:r>
        <w:rPr>
          <w:rFonts w:ascii="Times New Roman" w:hAnsi="Times New Roman" w:cs="Times New Roman"/>
          <w:iCs/>
          <w:sz w:val="24"/>
          <w:szCs w:val="24"/>
          <w:lang w:eastAsia="fr-FR"/>
        </w:rPr>
        <w:t>Cef</w:t>
      </w:r>
      <w:proofErr w:type="spellEnd"/>
      <w:r>
        <w:rPr>
          <w:rFonts w:ascii="Times New Roman" w:hAnsi="Times New Roman" w:cs="Times New Roman"/>
          <w:iCs/>
          <w:sz w:val="24"/>
          <w:szCs w:val="24"/>
          <w:lang w:eastAsia="fr-FR"/>
        </w:rPr>
        <w:t xml:space="preserve"> projet = </w:t>
      </w:r>
      <w:r>
        <w:rPr>
          <w:rFonts w:ascii="Times New Roman" w:hAnsi="Times New Roman" w:cs="Times New Roman"/>
          <w:iCs/>
          <w:sz w:val="24"/>
          <w:szCs w:val="24"/>
          <w:lang w:eastAsia="fr-FR"/>
        </w:rPr>
        <w:t>1 200</w:t>
      </w:r>
      <w:r>
        <w:rPr>
          <w:rFonts w:ascii="Times New Roman" w:hAnsi="Times New Roman" w:cs="Times New Roman"/>
          <w:iCs/>
          <w:sz w:val="24"/>
          <w:szCs w:val="24"/>
          <w:lang w:eastAsia="fr-FR"/>
        </w:rPr>
        <w:t xml:space="preserve"> kWh/m².</w:t>
      </w:r>
    </w:p>
    <w:p w:rsidR="008E29E7" w:rsidRDefault="008E29E7" w:rsidP="008E29E7">
      <w:pPr>
        <w:jc w:val="both"/>
        <w:rPr>
          <w:rFonts w:ascii="Times New Roman" w:hAnsi="Times New Roman" w:cs="Times New Roman"/>
          <w:iCs/>
          <w:sz w:val="24"/>
          <w:szCs w:val="24"/>
          <w:lang w:eastAsia="fr-FR"/>
        </w:rPr>
      </w:pPr>
      <w:r>
        <w:rPr>
          <w:rFonts w:ascii="Times New Roman" w:hAnsi="Times New Roman" w:cs="Times New Roman"/>
          <w:iCs/>
          <w:sz w:val="24"/>
          <w:szCs w:val="24"/>
          <w:lang w:eastAsia="fr-FR"/>
        </w:rPr>
        <w:t xml:space="preserve">Seul </w:t>
      </w:r>
      <w:proofErr w:type="gramStart"/>
      <w:r>
        <w:rPr>
          <w:rFonts w:ascii="Times New Roman" w:hAnsi="Times New Roman" w:cs="Times New Roman"/>
          <w:iCs/>
          <w:sz w:val="24"/>
          <w:szCs w:val="24"/>
          <w:lang w:eastAsia="fr-FR"/>
        </w:rPr>
        <w:t xml:space="preserve">le </w:t>
      </w:r>
      <w:r w:rsidRPr="00706986">
        <w:rPr>
          <w:rFonts w:ascii="Times New Roman" w:hAnsi="Times New Roman" w:cs="Times New Roman"/>
          <w:i/>
          <w:iCs/>
          <w:sz w:val="24"/>
          <w:szCs w:val="24"/>
          <w:lang w:eastAsia="fr-FR"/>
        </w:rPr>
        <w:t>a</w:t>
      </w:r>
      <w:proofErr w:type="gramEnd"/>
      <w:r>
        <w:rPr>
          <w:rFonts w:ascii="Times New Roman" w:hAnsi="Times New Roman" w:cs="Times New Roman"/>
          <w:iCs/>
          <w:sz w:val="24"/>
          <w:szCs w:val="24"/>
          <w:lang w:eastAsia="fr-FR"/>
        </w:rPr>
        <w:t xml:space="preserve"> du IV bis s’applique, par hypothèse.</w:t>
      </w:r>
    </w:p>
    <w:p w:rsidR="008E29E7" w:rsidRDefault="008E29E7" w:rsidP="007F21CA">
      <w:pPr>
        <w:jc w:val="both"/>
        <w:rPr>
          <w:rFonts w:ascii="Times New Roman" w:hAnsi="Times New Roman" w:cs="Times New Roman"/>
          <w:iCs/>
          <w:sz w:val="24"/>
          <w:szCs w:val="24"/>
          <w:lang w:eastAsia="fr-FR"/>
        </w:rPr>
      </w:pPr>
    </w:p>
    <w:p w:rsidR="008E29E7" w:rsidRDefault="008E29E7" w:rsidP="007F21CA">
      <w:pPr>
        <w:jc w:val="both"/>
        <w:rPr>
          <w:rFonts w:ascii="Times New Roman" w:hAnsi="Times New Roman" w:cs="Times New Roman"/>
          <w:iCs/>
          <w:sz w:val="24"/>
          <w:szCs w:val="24"/>
          <w:lang w:eastAsia="fr-FR"/>
        </w:rPr>
      </w:pPr>
      <w:r>
        <w:rPr>
          <w:rFonts w:ascii="Times New Roman" w:hAnsi="Times New Roman" w:cs="Times New Roman"/>
          <w:iCs/>
          <w:sz w:val="24"/>
          <w:szCs w:val="24"/>
          <w:lang w:eastAsia="fr-FR"/>
        </w:rPr>
        <w:t xml:space="preserve">Montant de CEE non bonifié = </w:t>
      </w:r>
      <w:r>
        <w:rPr>
          <w:rFonts w:ascii="Times New Roman" w:hAnsi="Times New Roman" w:cs="Times New Roman"/>
          <w:iCs/>
          <w:sz w:val="24"/>
          <w:szCs w:val="24"/>
          <w:lang w:eastAsia="fr-FR"/>
        </w:rPr>
        <w:t>1 200</w:t>
      </w:r>
      <w:r>
        <w:rPr>
          <w:rFonts w:ascii="Times New Roman" w:hAnsi="Times New Roman" w:cs="Times New Roman"/>
          <w:iCs/>
          <w:sz w:val="24"/>
          <w:szCs w:val="24"/>
          <w:lang w:eastAsia="fr-FR"/>
        </w:rPr>
        <w:t xml:space="preserve"> x 200 x 18</w:t>
      </w:r>
      <w:r w:rsidR="00CC5F50">
        <w:rPr>
          <w:rFonts w:ascii="Times New Roman" w:hAnsi="Times New Roman" w:cs="Times New Roman"/>
          <w:iCs/>
          <w:sz w:val="24"/>
          <w:szCs w:val="24"/>
          <w:lang w:eastAsia="fr-FR"/>
        </w:rPr>
        <w:t xml:space="preserve"> = 4 320 </w:t>
      </w:r>
      <w:proofErr w:type="spellStart"/>
      <w:r w:rsidR="00CC5F50">
        <w:rPr>
          <w:rFonts w:ascii="Times New Roman" w:hAnsi="Times New Roman" w:cs="Times New Roman"/>
          <w:iCs/>
          <w:sz w:val="24"/>
          <w:szCs w:val="24"/>
          <w:lang w:eastAsia="fr-FR"/>
        </w:rPr>
        <w:t>MWh</w:t>
      </w:r>
      <w:proofErr w:type="spellEnd"/>
      <w:r w:rsidR="00CC5F50">
        <w:rPr>
          <w:rFonts w:ascii="Times New Roman" w:hAnsi="Times New Roman" w:cs="Times New Roman"/>
          <w:iCs/>
          <w:sz w:val="24"/>
          <w:szCs w:val="24"/>
          <w:lang w:eastAsia="fr-FR"/>
        </w:rPr>
        <w:t xml:space="preserve"> </w:t>
      </w:r>
      <w:proofErr w:type="spellStart"/>
      <w:r w:rsidR="00CC5F50">
        <w:rPr>
          <w:rFonts w:ascii="Times New Roman" w:hAnsi="Times New Roman" w:cs="Times New Roman"/>
          <w:iCs/>
          <w:sz w:val="24"/>
          <w:szCs w:val="24"/>
          <w:lang w:eastAsia="fr-FR"/>
        </w:rPr>
        <w:t>cumac</w:t>
      </w:r>
      <w:proofErr w:type="spellEnd"/>
      <w:r w:rsidR="00CC5F50">
        <w:rPr>
          <w:rFonts w:ascii="Times New Roman" w:hAnsi="Times New Roman" w:cs="Times New Roman"/>
          <w:iCs/>
          <w:sz w:val="24"/>
          <w:szCs w:val="24"/>
          <w:lang w:eastAsia="fr-FR"/>
        </w:rPr>
        <w:t>, donc supérieur à 3 850 </w:t>
      </w:r>
      <w:proofErr w:type="spellStart"/>
      <w:r w:rsidR="00CC5F50">
        <w:rPr>
          <w:rFonts w:ascii="Times New Roman" w:hAnsi="Times New Roman" w:cs="Times New Roman"/>
          <w:iCs/>
          <w:sz w:val="24"/>
          <w:szCs w:val="24"/>
          <w:lang w:eastAsia="fr-FR"/>
        </w:rPr>
        <w:t>MWh</w:t>
      </w:r>
      <w:proofErr w:type="spellEnd"/>
      <w:r w:rsidR="00CC5F50">
        <w:rPr>
          <w:rFonts w:ascii="Times New Roman" w:hAnsi="Times New Roman" w:cs="Times New Roman"/>
          <w:iCs/>
          <w:sz w:val="24"/>
          <w:szCs w:val="24"/>
          <w:lang w:eastAsia="fr-FR"/>
        </w:rPr>
        <w:t xml:space="preserve"> </w:t>
      </w:r>
      <w:proofErr w:type="spellStart"/>
      <w:r w:rsidR="00CC5F50">
        <w:rPr>
          <w:rFonts w:ascii="Times New Roman" w:hAnsi="Times New Roman" w:cs="Times New Roman"/>
          <w:iCs/>
          <w:sz w:val="24"/>
          <w:szCs w:val="24"/>
          <w:lang w:eastAsia="fr-FR"/>
        </w:rPr>
        <w:t>cumac</w:t>
      </w:r>
      <w:proofErr w:type="spellEnd"/>
      <w:r w:rsidR="00CC5F50">
        <w:rPr>
          <w:rFonts w:ascii="Times New Roman" w:hAnsi="Times New Roman" w:cs="Times New Roman"/>
          <w:iCs/>
          <w:sz w:val="24"/>
          <w:szCs w:val="24"/>
          <w:lang w:eastAsia="fr-FR"/>
        </w:rPr>
        <w:t>.</w:t>
      </w:r>
    </w:p>
    <w:p w:rsidR="00CC5F50" w:rsidRDefault="00CC5F50" w:rsidP="007F21CA">
      <w:pPr>
        <w:jc w:val="both"/>
        <w:rPr>
          <w:rFonts w:ascii="Times New Roman" w:hAnsi="Times New Roman" w:cs="Times New Roman"/>
          <w:iCs/>
          <w:sz w:val="24"/>
          <w:szCs w:val="24"/>
          <w:lang w:eastAsia="fr-FR"/>
        </w:rPr>
      </w:pPr>
      <w:r>
        <w:rPr>
          <w:rFonts w:ascii="Times New Roman" w:hAnsi="Times New Roman" w:cs="Times New Roman"/>
          <w:iCs/>
          <w:sz w:val="24"/>
          <w:szCs w:val="24"/>
          <w:lang w:eastAsia="fr-FR"/>
        </w:rPr>
        <w:t>Seul ce montant de CEE peut être délivré au demandeur de CEE.</w:t>
      </w:r>
      <w:r w:rsidR="007149F4">
        <w:rPr>
          <w:rFonts w:ascii="Times New Roman" w:hAnsi="Times New Roman" w:cs="Times New Roman"/>
          <w:iCs/>
          <w:sz w:val="24"/>
          <w:szCs w:val="24"/>
          <w:lang w:eastAsia="fr-FR"/>
        </w:rPr>
        <w:t xml:space="preserve"> Aucune bonification n’est accordée.</w:t>
      </w:r>
    </w:p>
    <w:p w:rsidR="00CC5F50" w:rsidRDefault="00CC5F50" w:rsidP="00CC5F50">
      <w:pPr>
        <w:jc w:val="both"/>
        <w:rPr>
          <w:rFonts w:ascii="Times New Roman" w:hAnsi="Times New Roman" w:cs="Times New Roman"/>
          <w:iCs/>
          <w:sz w:val="24"/>
          <w:szCs w:val="24"/>
          <w:lang w:eastAsia="fr-FR"/>
        </w:rPr>
      </w:pPr>
      <w:r>
        <w:rPr>
          <w:rFonts w:ascii="Times New Roman" w:hAnsi="Times New Roman" w:cs="Times New Roman"/>
          <w:iCs/>
          <w:sz w:val="24"/>
          <w:szCs w:val="24"/>
          <w:lang w:eastAsia="fr-FR"/>
        </w:rPr>
        <w:t xml:space="preserve">Montant minimal de prime à verser au bénéficiaire = </w:t>
      </w:r>
      <w:r>
        <w:rPr>
          <w:rFonts w:ascii="Times New Roman" w:hAnsi="Times New Roman" w:cs="Times New Roman"/>
          <w:iCs/>
          <w:sz w:val="24"/>
          <w:szCs w:val="24"/>
          <w:lang w:eastAsia="fr-FR"/>
        </w:rPr>
        <w:t>4 320 x 6,5 = 28 080 €</w:t>
      </w:r>
      <w:r>
        <w:rPr>
          <w:rFonts w:ascii="Times New Roman" w:hAnsi="Times New Roman" w:cs="Times New Roman"/>
          <w:iCs/>
          <w:sz w:val="24"/>
          <w:szCs w:val="24"/>
          <w:lang w:eastAsia="fr-FR"/>
        </w:rPr>
        <w:t>.</w:t>
      </w:r>
    </w:p>
    <w:p w:rsidR="00CC5F50" w:rsidRDefault="00CC5F50" w:rsidP="007F21CA">
      <w:pPr>
        <w:jc w:val="both"/>
        <w:rPr>
          <w:rFonts w:ascii="Times New Roman" w:hAnsi="Times New Roman" w:cs="Times New Roman"/>
          <w:iCs/>
          <w:sz w:val="24"/>
          <w:szCs w:val="24"/>
          <w:lang w:eastAsia="fr-FR"/>
        </w:rPr>
      </w:pPr>
    </w:p>
    <w:sectPr w:rsidR="00CC5F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AFB"/>
    <w:rsid w:val="00007DC3"/>
    <w:rsid w:val="0003016D"/>
    <w:rsid w:val="00034908"/>
    <w:rsid w:val="00066355"/>
    <w:rsid w:val="000A5312"/>
    <w:rsid w:val="000D3D94"/>
    <w:rsid w:val="00154468"/>
    <w:rsid w:val="001C47F6"/>
    <w:rsid w:val="001C51AF"/>
    <w:rsid w:val="00235310"/>
    <w:rsid w:val="00257652"/>
    <w:rsid w:val="002660FD"/>
    <w:rsid w:val="00291EFF"/>
    <w:rsid w:val="002B73F3"/>
    <w:rsid w:val="002C16DF"/>
    <w:rsid w:val="002C1E0F"/>
    <w:rsid w:val="002E3942"/>
    <w:rsid w:val="002E65EA"/>
    <w:rsid w:val="0030741F"/>
    <w:rsid w:val="0031708C"/>
    <w:rsid w:val="00327CED"/>
    <w:rsid w:val="0039403B"/>
    <w:rsid w:val="003B38EB"/>
    <w:rsid w:val="003D2E36"/>
    <w:rsid w:val="00422564"/>
    <w:rsid w:val="00426E49"/>
    <w:rsid w:val="00497901"/>
    <w:rsid w:val="005134F7"/>
    <w:rsid w:val="00575707"/>
    <w:rsid w:val="005D09C3"/>
    <w:rsid w:val="0062432A"/>
    <w:rsid w:val="006A2320"/>
    <w:rsid w:val="006A3CB5"/>
    <w:rsid w:val="006B1AB6"/>
    <w:rsid w:val="006F05A1"/>
    <w:rsid w:val="00706986"/>
    <w:rsid w:val="007149F4"/>
    <w:rsid w:val="007502D5"/>
    <w:rsid w:val="007938F2"/>
    <w:rsid w:val="007F0FEF"/>
    <w:rsid w:val="007F21CA"/>
    <w:rsid w:val="008024C8"/>
    <w:rsid w:val="0083589E"/>
    <w:rsid w:val="00852713"/>
    <w:rsid w:val="00873C8A"/>
    <w:rsid w:val="008749DC"/>
    <w:rsid w:val="0088263D"/>
    <w:rsid w:val="008939FC"/>
    <w:rsid w:val="008C09CF"/>
    <w:rsid w:val="008E29E7"/>
    <w:rsid w:val="009073F4"/>
    <w:rsid w:val="00925C53"/>
    <w:rsid w:val="00994E3B"/>
    <w:rsid w:val="009B264E"/>
    <w:rsid w:val="009D3758"/>
    <w:rsid w:val="00A5648A"/>
    <w:rsid w:val="00B15893"/>
    <w:rsid w:val="00B80027"/>
    <w:rsid w:val="00C31B27"/>
    <w:rsid w:val="00C40251"/>
    <w:rsid w:val="00C52C3B"/>
    <w:rsid w:val="00C52DB9"/>
    <w:rsid w:val="00CB08E4"/>
    <w:rsid w:val="00CC5F50"/>
    <w:rsid w:val="00D01B65"/>
    <w:rsid w:val="00D17E80"/>
    <w:rsid w:val="00D2138A"/>
    <w:rsid w:val="00D47DC7"/>
    <w:rsid w:val="00E31059"/>
    <w:rsid w:val="00E321E7"/>
    <w:rsid w:val="00EB4156"/>
    <w:rsid w:val="00F92F03"/>
    <w:rsid w:val="00FC5AFB"/>
    <w:rsid w:val="00FD79A0"/>
    <w:rsid w:val="00FD7E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303B5"/>
  <w15:chartTrackingRefBased/>
  <w15:docId w15:val="{D66CCAEA-533A-4874-913C-E55C97BB6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D2E3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D2E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92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859</Words>
  <Characters>4727</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MTES</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Mathilde</dc:creator>
  <cp:keywords/>
  <dc:description/>
  <cp:lastModifiedBy>GOISLOT Damien</cp:lastModifiedBy>
  <cp:revision>49</cp:revision>
  <dcterms:created xsi:type="dcterms:W3CDTF">2023-05-05T06:23:00Z</dcterms:created>
  <dcterms:modified xsi:type="dcterms:W3CDTF">2023-05-17T16:47:00Z</dcterms:modified>
</cp:coreProperties>
</file>