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B9CA9E" w14:textId="77777777" w:rsidR="00987144" w:rsidRDefault="00987144" w:rsidP="00987144">
      <w:pPr>
        <w:spacing w:before="60" w:after="60" w:line="276" w:lineRule="auto"/>
        <w:jc w:val="center"/>
        <w:rPr>
          <w:rFonts w:ascii="Calibri" w:hAnsi="Calibri" w:cs="Calibri"/>
          <w:kern w:val="0"/>
          <w:sz w:val="32"/>
          <w:szCs w:val="22"/>
        </w:rPr>
      </w:pPr>
    </w:p>
    <w:p w14:paraId="139ED981" w14:textId="77777777" w:rsidR="00987144" w:rsidRDefault="00987144" w:rsidP="00987144">
      <w:pPr>
        <w:autoSpaceDE w:val="0"/>
        <w:spacing w:before="60" w:after="60" w:line="168" w:lineRule="auto"/>
        <w:jc w:val="center"/>
        <w:rPr>
          <w:rFonts w:ascii="Segoe Print" w:hAnsi="Segoe Print" w:cs="Segoe Print"/>
          <w:b/>
          <w:color w:val="0871A5"/>
          <w:kern w:val="0"/>
          <w:sz w:val="32"/>
          <w:szCs w:val="22"/>
          <w:lang w:eastAsia="fr-FR"/>
        </w:rPr>
      </w:pPr>
      <w:r>
        <w:rPr>
          <w:noProof/>
          <w:lang w:eastAsia="fr-FR"/>
        </w:rPr>
        <w:drawing>
          <wp:anchor distT="0" distB="0" distL="114935" distR="114935" simplePos="0" relativeHeight="251681792" behindDoc="0" locked="0" layoutInCell="1" allowOverlap="1" wp14:anchorId="7FA8696D" wp14:editId="7AE1679D">
            <wp:simplePos x="0" y="0"/>
            <wp:positionH relativeFrom="column">
              <wp:posOffset>219075</wp:posOffset>
            </wp:positionH>
            <wp:positionV relativeFrom="paragraph">
              <wp:posOffset>-224155</wp:posOffset>
            </wp:positionV>
            <wp:extent cx="4075430" cy="1570355"/>
            <wp:effectExtent l="0" t="0" r="127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00AF5FD" w14:textId="77777777" w:rsidR="00987144" w:rsidRDefault="00987144" w:rsidP="00987144">
      <w:pPr>
        <w:autoSpaceDE w:val="0"/>
        <w:spacing w:before="60" w:after="60" w:line="168" w:lineRule="auto"/>
        <w:jc w:val="center"/>
        <w:rPr>
          <w:rFonts w:ascii="Segoe Print" w:hAnsi="Segoe Print" w:cs="Segoe Print"/>
          <w:b/>
          <w:color w:val="0871A5"/>
          <w:sz w:val="32"/>
          <w:lang w:eastAsia="fr-FR"/>
        </w:rPr>
      </w:pPr>
    </w:p>
    <w:p w14:paraId="4F8BD9BA" w14:textId="77777777" w:rsidR="00987144" w:rsidRDefault="00987144" w:rsidP="00987144">
      <w:pPr>
        <w:autoSpaceDE w:val="0"/>
        <w:spacing w:before="60" w:after="60" w:line="168" w:lineRule="auto"/>
        <w:jc w:val="center"/>
        <w:rPr>
          <w:rFonts w:ascii="Segoe Print" w:hAnsi="Segoe Print" w:cs="Segoe Print"/>
          <w:b/>
          <w:color w:val="0871A5"/>
          <w:sz w:val="32"/>
        </w:rPr>
      </w:pPr>
    </w:p>
    <w:p w14:paraId="432CA736" w14:textId="77777777" w:rsidR="00987144" w:rsidRDefault="00987144" w:rsidP="00987144">
      <w:pPr>
        <w:autoSpaceDE w:val="0"/>
        <w:spacing w:before="60" w:after="60" w:line="168" w:lineRule="auto"/>
        <w:jc w:val="center"/>
        <w:rPr>
          <w:rFonts w:ascii="Segoe Print" w:hAnsi="Segoe Print" w:cs="Segoe Print"/>
          <w:b/>
          <w:color w:val="0871A5"/>
          <w:sz w:val="22"/>
          <w:szCs w:val="22"/>
        </w:rPr>
      </w:pPr>
    </w:p>
    <w:p w14:paraId="23179903" w14:textId="77777777" w:rsidR="00987144" w:rsidRDefault="00987144" w:rsidP="00987144">
      <w:pPr>
        <w:autoSpaceDE w:val="0"/>
        <w:spacing w:before="60" w:after="60" w:line="168" w:lineRule="auto"/>
        <w:jc w:val="center"/>
        <w:rPr>
          <w:rFonts w:ascii="Segoe Print" w:hAnsi="Segoe Print" w:cs="Segoe Print"/>
          <w:b/>
          <w:color w:val="0871A5"/>
          <w:sz w:val="22"/>
          <w:szCs w:val="22"/>
        </w:rPr>
      </w:pPr>
    </w:p>
    <w:p w14:paraId="5B55CC20" w14:textId="77777777" w:rsidR="00987144" w:rsidRDefault="00987144" w:rsidP="00987144">
      <w:pPr>
        <w:autoSpaceDE w:val="0"/>
        <w:spacing w:before="60" w:after="60" w:line="168" w:lineRule="auto"/>
        <w:jc w:val="center"/>
        <w:rPr>
          <w:rFonts w:ascii="Segoe Print" w:hAnsi="Segoe Print" w:cs="Segoe Print"/>
          <w:b/>
          <w:color w:val="0871A5"/>
          <w:sz w:val="22"/>
          <w:szCs w:val="22"/>
        </w:rPr>
      </w:pPr>
    </w:p>
    <w:p w14:paraId="0584BEC5" w14:textId="77777777" w:rsidR="00987144" w:rsidRDefault="00987144" w:rsidP="00987144">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t>"Coup de pouce Isolation"</w:t>
      </w:r>
    </w:p>
    <w:p w14:paraId="5097488F" w14:textId="77777777" w:rsidR="00987144" w:rsidRDefault="00987144" w:rsidP="00987144">
      <w:pPr>
        <w:spacing w:line="276" w:lineRule="auto"/>
        <w:jc w:val="both"/>
        <w:rPr>
          <w:rFonts w:ascii="Liberation Sans" w:hAnsi="Liberation Sans" w:cs="Liberation Sans"/>
          <w:kern w:val="0"/>
          <w:sz w:val="22"/>
          <w:szCs w:val="22"/>
        </w:rPr>
      </w:pPr>
    </w:p>
    <w:p w14:paraId="56C76A3E" w14:textId="77777777" w:rsidR="00987144" w:rsidRDefault="00987144" w:rsidP="00987144">
      <w:pPr>
        <w:spacing w:line="276" w:lineRule="auto"/>
        <w:jc w:val="both"/>
      </w:pPr>
      <w:r>
        <w:rPr>
          <w:rFonts w:ascii="Liberation Sans" w:hAnsi="Liberation Sans" w:cs="Liberation Sans"/>
          <w:kern w:val="0"/>
          <w:sz w:val="22"/>
          <w:szCs w:val="22"/>
        </w:rPr>
        <w:t>Engagement pris par : ……………………………….</w:t>
      </w:r>
      <w:r>
        <w:rPr>
          <w:rStyle w:val="Appelnotedebasdep"/>
          <w:rFonts w:ascii="Liberation Sans" w:hAnsi="Liberation Sans" w:cs="Liberation Sans"/>
          <w:kern w:val="0"/>
          <w:sz w:val="22"/>
          <w:szCs w:val="22"/>
        </w:rPr>
        <w:footnoteReference w:id="1"/>
      </w:r>
      <w:r>
        <w:rPr>
          <w:rFonts w:ascii="Liberation Sans" w:hAnsi="Liberation Sans" w:cs="Liberation Sans"/>
          <w:kern w:val="0"/>
          <w:sz w:val="22"/>
          <w:szCs w:val="22"/>
        </w:rPr>
        <w:t xml:space="preserve">            N° SIREN :………………………</w:t>
      </w:r>
    </w:p>
    <w:p w14:paraId="3B43B3A0" w14:textId="77777777" w:rsidR="00987144" w:rsidRDefault="00987144" w:rsidP="00987144">
      <w:pPr>
        <w:spacing w:line="276" w:lineRule="auto"/>
        <w:jc w:val="both"/>
      </w:pPr>
      <w:r>
        <w:rPr>
          <w:rFonts w:ascii="Liberation Sans" w:hAnsi="Liberation Sans" w:cs="Liberation Sans"/>
          <w:kern w:val="0"/>
          <w:sz w:val="22"/>
          <w:szCs w:val="22"/>
        </w:rPr>
        <w:t>Pour les délégataires d’obligations CEE :</w:t>
      </w:r>
    </w:p>
    <w:p w14:paraId="2F4ED891" w14:textId="77777777" w:rsidR="00987144" w:rsidRDefault="00987144" w:rsidP="00987144">
      <w:pPr>
        <w:spacing w:line="276" w:lineRule="auto"/>
        <w:jc w:val="both"/>
      </w:pPr>
      <w:r>
        <w:rPr>
          <w:rFonts w:ascii="Liberation Sans" w:hAnsi="Liberation Sans" w:cs="Liberation Sans"/>
          <w:kern w:val="0"/>
          <w:sz w:val="22"/>
          <w:szCs w:val="22"/>
        </w:rPr>
        <w:t>Date de la notification du statut de délégataire par le PNCEE : ………/………/………</w:t>
      </w:r>
    </w:p>
    <w:p w14:paraId="7ED70B8A" w14:textId="77777777" w:rsidR="00987144" w:rsidRDefault="00987144" w:rsidP="00987144">
      <w:pPr>
        <w:spacing w:line="276" w:lineRule="auto"/>
        <w:jc w:val="both"/>
      </w:pPr>
      <w:r>
        <w:rPr>
          <w:rFonts w:ascii="Liberation Sans" w:hAnsi="Liberation Sans" w:cs="Liberation Sans"/>
          <w:kern w:val="0"/>
          <w:sz w:val="22"/>
          <w:szCs w:val="22"/>
        </w:rPr>
        <w:t>Adresse du siège social : ……………………………………………………………..</w:t>
      </w:r>
    </w:p>
    <w:p w14:paraId="1AE2974F" w14:textId="77777777" w:rsidR="00987144" w:rsidRDefault="00987144" w:rsidP="00987144">
      <w:pPr>
        <w:spacing w:line="276" w:lineRule="auto"/>
        <w:jc w:val="both"/>
      </w:pPr>
      <w:r>
        <w:rPr>
          <w:rFonts w:ascii="Liberation Sans" w:hAnsi="Liberation Sans" w:cs="Liberation Sans"/>
          <w:kern w:val="0"/>
          <w:sz w:val="22"/>
          <w:szCs w:val="22"/>
        </w:rPr>
        <w:t>Date de prise d’effet de la charte (postérieure à la date de signature) : ………………………</w:t>
      </w:r>
    </w:p>
    <w:p w14:paraId="01D37404" w14:textId="77777777" w:rsidR="00987144" w:rsidRDefault="00987144" w:rsidP="00987144">
      <w:pPr>
        <w:jc w:val="both"/>
      </w:pPr>
      <w:r>
        <w:rPr>
          <w:rFonts w:ascii="Liberation Sans" w:hAnsi="Liberation Sans" w:cs="Liberation Sans"/>
          <w:kern w:val="0"/>
          <w:sz w:val="22"/>
          <w:szCs w:val="22"/>
        </w:rPr>
        <w:t xml:space="preserve">S’agit-il d’un avenant à la charte </w:t>
      </w:r>
      <w:r>
        <w:rPr>
          <w:rFonts w:ascii="Segoe Print" w:hAnsi="Segoe Print" w:cs="Segoe Print"/>
          <w:b/>
          <w:color w:val="0871A5"/>
          <w:sz w:val="22"/>
          <w:szCs w:val="22"/>
        </w:rPr>
        <w:t>"Coup de pouce Isolation"</w:t>
      </w:r>
      <w:r>
        <w:rPr>
          <w:rFonts w:ascii="Liberation Sans" w:hAnsi="Liberation Sans" w:cs="Liberation Sans"/>
          <w:kern w:val="0"/>
          <w:sz w:val="22"/>
          <w:szCs w:val="22"/>
        </w:rPr>
        <w:t xml:space="preserve"> </w:t>
      </w:r>
      <w:r w:rsidRPr="005A4720">
        <w:rPr>
          <w:rFonts w:ascii="Liberation Sans" w:hAnsi="Liberation Sans" w:cs="Liberation Sans"/>
          <w:kern w:val="0"/>
          <w:sz w:val="22"/>
          <w:szCs w:val="22"/>
        </w:rPr>
        <w:t>en vigueur à compter du 1</w:t>
      </w:r>
      <w:r w:rsidRPr="005A4720">
        <w:rPr>
          <w:rFonts w:ascii="Liberation Sans" w:hAnsi="Liberation Sans" w:cs="Liberation Sans"/>
          <w:kern w:val="0"/>
          <w:sz w:val="22"/>
          <w:szCs w:val="22"/>
          <w:vertAlign w:val="superscript"/>
        </w:rPr>
        <w:t>er</w:t>
      </w:r>
      <w:r w:rsidRPr="005A4720">
        <w:rPr>
          <w:rFonts w:ascii="Liberation Sans" w:hAnsi="Liberation Sans" w:cs="Liberation Sans"/>
          <w:kern w:val="0"/>
          <w:sz w:val="22"/>
          <w:szCs w:val="22"/>
        </w:rPr>
        <w:t xml:space="preserve"> </w:t>
      </w:r>
      <w:r>
        <w:rPr>
          <w:rFonts w:ascii="Liberation Sans" w:hAnsi="Liberation Sans" w:cs="Liberation Sans"/>
          <w:kern w:val="0"/>
          <w:sz w:val="22"/>
          <w:szCs w:val="22"/>
        </w:rPr>
        <w:t>septembre</w:t>
      </w:r>
      <w:r w:rsidRPr="005A4720">
        <w:rPr>
          <w:rFonts w:ascii="Liberation Sans" w:hAnsi="Liberation Sans" w:cs="Liberation Sans"/>
          <w:kern w:val="0"/>
          <w:sz w:val="22"/>
          <w:szCs w:val="22"/>
        </w:rPr>
        <w:t xml:space="preserve"> 2020</w:t>
      </w:r>
      <w:r w:rsidRPr="003E121F">
        <w:rPr>
          <w:rFonts w:ascii="Liberation Sans" w:hAnsi="Liberation Sans" w:cs="Liberation Sans"/>
          <w:kern w:val="0"/>
          <w:sz w:val="22"/>
          <w:szCs w:val="22"/>
        </w:rPr>
        <w:t> :</w:t>
      </w:r>
      <w:r>
        <w:rPr>
          <w:rFonts w:ascii="Liberation Sans" w:hAnsi="Liberation Sans" w:cs="Liberation Sans"/>
          <w:kern w:val="0"/>
          <w:sz w:val="22"/>
          <w:szCs w:val="22"/>
        </w:rPr>
        <w:t xml:space="preserve">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Oui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Non </w:t>
      </w:r>
    </w:p>
    <w:p w14:paraId="2816676A" w14:textId="77777777" w:rsidR="00987144" w:rsidRDefault="00987144" w:rsidP="00987144">
      <w:pPr>
        <w:jc w:val="both"/>
      </w:pPr>
      <w:r>
        <w:rPr>
          <w:rFonts w:ascii="Liberation Sans" w:hAnsi="Liberation Sans" w:cs="Liberation Sans"/>
          <w:kern w:val="0"/>
          <w:sz w:val="22"/>
          <w:szCs w:val="22"/>
        </w:rPr>
        <w:t>Si oui, objet de l’avenant : ……………………………………………………………………………</w:t>
      </w:r>
    </w:p>
    <w:p w14:paraId="7E8A1C8E" w14:textId="77777777" w:rsidR="00987144" w:rsidRDefault="00987144" w:rsidP="00987144">
      <w:pPr>
        <w:spacing w:line="276" w:lineRule="auto"/>
        <w:jc w:val="both"/>
        <w:rPr>
          <w:rFonts w:ascii="Liberation Sans" w:hAnsi="Liberation Sans" w:cs="Liberation Sans"/>
          <w:kern w:val="0"/>
          <w:sz w:val="22"/>
          <w:szCs w:val="22"/>
        </w:rPr>
      </w:pPr>
    </w:p>
    <w:p w14:paraId="13767CA2" w14:textId="77777777" w:rsidR="00987144" w:rsidRDefault="00987144" w:rsidP="00987144">
      <w:pPr>
        <w:jc w:val="both"/>
        <w:rPr>
          <w:rFonts w:ascii="Liberation Sans" w:hAnsi="Liberation Sans" w:cs="Liberation Sans"/>
          <w:kern w:val="0"/>
          <w:sz w:val="22"/>
          <w:szCs w:val="22"/>
        </w:rPr>
      </w:pPr>
      <w:r>
        <w:rPr>
          <w:rFonts w:ascii="Liberation Sans" w:hAnsi="Liberation Sans" w:cs="Liberation Sans"/>
          <w:b/>
          <w:color w:val="92B93A"/>
          <w:kern w:val="0"/>
          <w:sz w:val="22"/>
          <w:szCs w:val="22"/>
        </w:rPr>
        <w:t>Je participe</w:t>
      </w:r>
      <w:r>
        <w:rPr>
          <w:rFonts w:ascii="Liberation Sans" w:hAnsi="Liberation Sans" w:cs="Liberation Sans"/>
          <w:kern w:val="0"/>
          <w:sz w:val="22"/>
          <w:szCs w:val="22"/>
        </w:rPr>
        <w:t xml:space="preserve"> à l'opération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dans le cadre du dispositif des</w:t>
      </w:r>
      <w:r>
        <w:rPr>
          <w:rFonts w:ascii="Liberation Sans" w:hAnsi="Liberation Sans" w:cs="Liberation Sans"/>
          <w:b/>
          <w:kern w:val="0"/>
          <w:sz w:val="22"/>
          <w:szCs w:val="22"/>
        </w:rPr>
        <w:t xml:space="preserve"> </w:t>
      </w:r>
      <w:r>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réaliser l’isolation de leurs combles, toitures ou planchers bas.</w:t>
      </w:r>
    </w:p>
    <w:p w14:paraId="43980EDF" w14:textId="77777777" w:rsidR="00987144" w:rsidRDefault="00987144" w:rsidP="00987144">
      <w:pPr>
        <w:jc w:val="both"/>
        <w:rPr>
          <w:rFonts w:ascii="Liberation Sans" w:hAnsi="Liberation Sans" w:cs="Liberation Sans"/>
          <w:kern w:val="0"/>
          <w:sz w:val="22"/>
          <w:szCs w:val="22"/>
        </w:rPr>
      </w:pPr>
    </w:p>
    <w:p w14:paraId="3B7F4772" w14:textId="77777777" w:rsidR="00987144" w:rsidRDefault="00987144" w:rsidP="00987144">
      <w:pPr>
        <w:jc w:val="both"/>
      </w:pPr>
      <w:r>
        <w:rPr>
          <w:rFonts w:ascii="Liberation Sans" w:hAnsi="Liberation Sans" w:cs="Liberation Sans"/>
          <w:kern w:val="0"/>
          <w:sz w:val="22"/>
          <w:szCs w:val="22"/>
        </w:rPr>
        <w:t>La présent charte est applicable aux opérations d’économies d’énergie engagées à compter de sa date de prise d’effet.</w:t>
      </w:r>
    </w:p>
    <w:p w14:paraId="1CE4B05D" w14:textId="77777777" w:rsidR="00987144" w:rsidRDefault="00987144" w:rsidP="00987144">
      <w:pPr>
        <w:spacing w:before="360" w:after="360" w:line="276" w:lineRule="auto"/>
        <w:jc w:val="center"/>
      </w:pPr>
      <w:r>
        <w:rPr>
          <w:rFonts w:ascii="Liberation Sans" w:hAnsi="Liberation Sans" w:cs="Liberation Sans"/>
          <w:b/>
          <w:kern w:val="0"/>
          <w:sz w:val="22"/>
          <w:szCs w:val="22"/>
          <w:u w:val="single"/>
        </w:rPr>
        <w:t>OFFRES FINANCIÈRES</w:t>
      </w:r>
    </w:p>
    <w:p w14:paraId="0C4EB25C" w14:textId="77777777" w:rsidR="00987144" w:rsidRDefault="00987144" w:rsidP="00987144">
      <w:pPr>
        <w:spacing w:line="276" w:lineRule="auto"/>
        <w:jc w:val="both"/>
      </w:pPr>
      <w:r>
        <w:rPr>
          <w:rFonts w:ascii="Liberation Sans" w:hAnsi="Liberation Sans" w:cs="Liberation Sans"/>
          <w:b/>
          <w:color w:val="92B93A"/>
          <w:kern w:val="0"/>
          <w:sz w:val="22"/>
          <w:szCs w:val="22"/>
        </w:rPr>
        <w:t xml:space="preserve">Je m'engage à mettre en place une offre </w:t>
      </w:r>
      <w:r>
        <w:rPr>
          <w:rFonts w:ascii="Liberation Sans" w:hAnsi="Liberation Sans" w:cs="Liberation Sans"/>
          <w:b/>
          <w:kern w:val="0"/>
          <w:sz w:val="22"/>
          <w:szCs w:val="22"/>
        </w:rPr>
        <w:t xml:space="preserve">à destination des ménages </w:t>
      </w:r>
      <w:r>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14:paraId="421D2D57" w14:textId="77777777" w:rsidR="00987144" w:rsidRDefault="00987144" w:rsidP="00987144">
      <w:pPr>
        <w:spacing w:before="120" w:line="276" w:lineRule="auto"/>
        <w:ind w:left="644"/>
        <w:jc w:val="both"/>
        <w:rPr>
          <w:rFonts w:ascii="Liberation Sans" w:hAnsi="Liberation Sans" w:cs="Liberation Sans"/>
          <w:kern w:val="0"/>
          <w:sz w:val="22"/>
          <w:szCs w:val="22"/>
        </w:rPr>
        <w:sectPr w:rsidR="00987144" w:rsidSect="00A15973">
          <w:headerReference w:type="default" r:id="rId9"/>
          <w:pgSz w:w="11906" w:h="16838"/>
          <w:pgMar w:top="1279" w:right="1274" w:bottom="1135" w:left="1134" w:header="720" w:footer="720" w:gutter="0"/>
          <w:cols w:space="720"/>
          <w:docGrid w:linePitch="360"/>
        </w:sectPr>
      </w:pPr>
      <w:r>
        <w:rPr>
          <w:rFonts w:ascii="Liberation Sans" w:hAnsi="Liberation Sans" w:cs="Liberation Sans"/>
          <w:b/>
          <w:kern w:val="0"/>
          <w:sz w:val="26"/>
          <w:szCs w:val="26"/>
        </w:rPr>
        <w:t>□</w:t>
      </w:r>
      <w:r>
        <w:rPr>
          <w:rFonts w:ascii="Liberation Sans" w:eastAsia="Liberation Sans" w:hAnsi="Liberation Sans" w:cs="Liberation Sans"/>
          <w:b/>
          <w:kern w:val="0"/>
          <w:sz w:val="22"/>
          <w:szCs w:val="22"/>
        </w:rPr>
        <w:t xml:space="preserve"> </w:t>
      </w:r>
      <w:r>
        <w:rPr>
          <w:rFonts w:ascii="Liberation Sans" w:hAnsi="Liberation Sans" w:cs="Liberation Sans"/>
          <w:b/>
          <w:kern w:val="0"/>
          <w:sz w:val="22"/>
          <w:szCs w:val="22"/>
        </w:rPr>
        <w:t>20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Pr>
          <w:rFonts w:ascii="Liberation Sans" w:hAnsi="Liberation Sans" w:cs="Liberation Sans"/>
          <w:b/>
          <w:kern w:val="0"/>
          <w:sz w:val="22"/>
          <w:szCs w:val="22"/>
        </w:rPr>
        <w:t>10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des autres ménages pour</w:t>
      </w:r>
      <w:r>
        <w:rPr>
          <w:rFonts w:ascii="Liberation Sans" w:hAnsi="Liberation Sans" w:cs="Liberation Sans"/>
          <w:b/>
          <w:kern w:val="0"/>
          <w:sz w:val="22"/>
          <w:szCs w:val="22"/>
        </w:rPr>
        <w:t xml:space="preserve"> l’isolation thermique de combles ou de toiture</w:t>
      </w:r>
      <w:r>
        <w:rPr>
          <w:rFonts w:ascii="Liberation Sans" w:hAnsi="Liberation Sans" w:cs="Liberation Sans"/>
          <w:kern w:val="0"/>
          <w:sz w:val="22"/>
          <w:szCs w:val="22"/>
        </w:rPr>
        <w:t>, réalisée conformément à la fiche d’opération standardisée CEE BA</w:t>
      </w:r>
      <w:r w:rsidRPr="003E121F">
        <w:rPr>
          <w:rFonts w:ascii="Liberation Sans" w:hAnsi="Liberation Sans" w:cs="Liberation Sans"/>
          <w:kern w:val="0"/>
          <w:sz w:val="22"/>
          <w:szCs w:val="22"/>
        </w:rPr>
        <w:t>R-EN-101 en vigueur ;</w:t>
      </w:r>
    </w:p>
    <w:p w14:paraId="74614C1A" w14:textId="77777777" w:rsidR="00987144" w:rsidRDefault="00987144" w:rsidP="00987144">
      <w:pPr>
        <w:spacing w:before="120" w:line="276" w:lineRule="auto"/>
        <w:ind w:left="644"/>
        <w:jc w:val="both"/>
      </w:pPr>
      <w:r w:rsidRPr="003E121F">
        <w:rPr>
          <w:rFonts w:ascii="Liberation Sans" w:hAnsi="Liberation Sans" w:cs="Liberation Sans"/>
          <w:b/>
          <w:kern w:val="0"/>
          <w:sz w:val="26"/>
          <w:szCs w:val="26"/>
        </w:rPr>
        <w:lastRenderedPageBreak/>
        <w:t>□</w:t>
      </w:r>
      <w:r w:rsidRPr="00DB0411">
        <w:rPr>
          <w:rFonts w:ascii="Liberation Sans" w:eastAsia="Liberation Sans" w:hAnsi="Liberation Sans" w:cs="Liberation Sans"/>
          <w:b/>
          <w:kern w:val="0"/>
          <w:sz w:val="26"/>
          <w:szCs w:val="26"/>
        </w:rPr>
        <w:t xml:space="preserve"> </w:t>
      </w:r>
      <w:r w:rsidRPr="005A4720">
        <w:rPr>
          <w:rFonts w:ascii="Liberation Sans" w:eastAsia="Liberation Sans" w:hAnsi="Liberation Sans" w:cs="Liberation Sans"/>
          <w:b/>
          <w:kern w:val="0"/>
          <w:sz w:val="22"/>
          <w:szCs w:val="22"/>
        </w:rPr>
        <w:t>2</w:t>
      </w:r>
      <w:r w:rsidRPr="005A4720">
        <w:rPr>
          <w:rFonts w:ascii="Liberation Sans" w:hAnsi="Liberation Sans" w:cs="Liberation Sans"/>
          <w:b/>
          <w:kern w:val="0"/>
          <w:sz w:val="22"/>
          <w:szCs w:val="22"/>
        </w:rPr>
        <w:t>0</w:t>
      </w:r>
      <w:r w:rsidRPr="005A4720">
        <w:rPr>
          <w:rFonts w:ascii="Liberation Sans" w:hAnsi="Liberation Sans" w:cs="Liberation Sans"/>
          <w:kern w:val="0"/>
          <w:sz w:val="22"/>
          <w:szCs w:val="22"/>
        </w:rPr>
        <w:t> </w:t>
      </w:r>
      <w:r w:rsidRPr="005A4720">
        <w:rPr>
          <w:rFonts w:ascii="Liberation Sans" w:hAnsi="Liberation Sans" w:cs="Liberation Sans"/>
          <w:b/>
          <w:kern w:val="0"/>
          <w:sz w:val="22"/>
          <w:szCs w:val="22"/>
        </w:rPr>
        <w:t>€</w:t>
      </w:r>
      <w:r w:rsidRPr="003E121F">
        <w:rPr>
          <w:rFonts w:ascii="Liberation Sans" w:hAnsi="Liberation Sans" w:cs="Liberation Sans"/>
          <w:b/>
          <w:kern w:val="0"/>
          <w:sz w:val="22"/>
          <w:szCs w:val="22"/>
        </w:rPr>
        <w:t xml:space="preserve"> par m²</w:t>
      </w:r>
      <w:r w:rsidRPr="003E121F">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sidRPr="005A4720">
        <w:rPr>
          <w:rFonts w:ascii="Liberation Sans" w:hAnsi="Liberation Sans" w:cs="Liberation Sans"/>
          <w:b/>
          <w:kern w:val="0"/>
          <w:sz w:val="22"/>
          <w:szCs w:val="22"/>
        </w:rPr>
        <w:t>10</w:t>
      </w:r>
      <w:r w:rsidRPr="005A4720">
        <w:rPr>
          <w:rFonts w:ascii="Liberation Sans" w:hAnsi="Liberation Sans" w:cs="Liberation Sans"/>
          <w:kern w:val="0"/>
          <w:sz w:val="22"/>
          <w:szCs w:val="22"/>
        </w:rPr>
        <w:t> </w:t>
      </w:r>
      <w:r w:rsidRPr="005A4720">
        <w:rPr>
          <w:rFonts w:ascii="Liberation Sans" w:hAnsi="Liberation Sans" w:cs="Liberation Sans"/>
          <w:b/>
          <w:kern w:val="0"/>
          <w:sz w:val="22"/>
          <w:szCs w:val="22"/>
        </w:rPr>
        <w:t>€</w:t>
      </w:r>
      <w:r w:rsidRPr="003E121F">
        <w:rPr>
          <w:rFonts w:ascii="Liberation Sans" w:hAnsi="Liberation Sans" w:cs="Liberation Sans"/>
          <w:b/>
          <w:kern w:val="0"/>
          <w:sz w:val="22"/>
          <w:szCs w:val="22"/>
        </w:rPr>
        <w:t xml:space="preserve"> par m²</w:t>
      </w:r>
      <w:r w:rsidRPr="003E121F">
        <w:rPr>
          <w:rFonts w:ascii="Liberation Sans" w:hAnsi="Liberation Sans" w:cs="Liberation Sans"/>
          <w:kern w:val="0"/>
          <w:sz w:val="22"/>
          <w:szCs w:val="22"/>
        </w:rPr>
        <w:t xml:space="preserve"> d’isolant posé, au moins, pour une opération au bénéfice des autres ménages pour</w:t>
      </w:r>
      <w:r w:rsidRPr="003E121F">
        <w:rPr>
          <w:rFonts w:ascii="Liberation Sans" w:hAnsi="Liberation Sans" w:cs="Liberation Sans"/>
          <w:b/>
          <w:kern w:val="0"/>
          <w:sz w:val="22"/>
          <w:szCs w:val="22"/>
        </w:rPr>
        <w:t xml:space="preserve"> l’isola</w:t>
      </w:r>
      <w:r>
        <w:rPr>
          <w:rFonts w:ascii="Liberation Sans" w:hAnsi="Liberation Sans" w:cs="Liberation Sans"/>
          <w:b/>
          <w:kern w:val="0"/>
          <w:sz w:val="22"/>
          <w:szCs w:val="22"/>
        </w:rPr>
        <w:t>tion thermique de planchers bas</w:t>
      </w:r>
      <w:r>
        <w:rPr>
          <w:rFonts w:ascii="Liberation Sans" w:hAnsi="Liberation Sans" w:cs="Liberation Sans"/>
          <w:kern w:val="0"/>
          <w:sz w:val="22"/>
          <w:szCs w:val="22"/>
        </w:rPr>
        <w:t>, réalisée conformément à la fiche d’opération standardisée CEE BAR-EN-103 en vigueur.</w:t>
      </w:r>
    </w:p>
    <w:p w14:paraId="53B1780E" w14:textId="77777777" w:rsidR="00987144" w:rsidRDefault="00987144" w:rsidP="00987144">
      <w:pPr>
        <w:spacing w:line="276" w:lineRule="auto"/>
        <w:jc w:val="both"/>
        <w:rPr>
          <w:rFonts w:ascii="Liberation Sans" w:hAnsi="Liberation Sans" w:cs="Liberation Sans"/>
          <w:kern w:val="0"/>
          <w:sz w:val="22"/>
          <w:szCs w:val="22"/>
        </w:rPr>
      </w:pPr>
    </w:p>
    <w:p w14:paraId="5A579F9B" w14:textId="77777777" w:rsidR="00987144" w:rsidRDefault="00987144" w:rsidP="00987144">
      <w:pPr>
        <w:spacing w:line="276" w:lineRule="auto"/>
        <w:jc w:val="both"/>
      </w:pPr>
      <w:r>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14:paraId="6E92D413" w14:textId="77777777" w:rsidR="00987144" w:rsidRDefault="00987144" w:rsidP="00987144">
      <w:pPr>
        <w:spacing w:line="276" w:lineRule="auto"/>
        <w:jc w:val="both"/>
        <w:rPr>
          <w:rFonts w:ascii="Liberation Sans" w:hAnsi="Liberation Sans" w:cs="Liberation Sans"/>
          <w:kern w:val="0"/>
          <w:sz w:val="22"/>
          <w:szCs w:val="22"/>
        </w:rPr>
      </w:pPr>
    </w:p>
    <w:p w14:paraId="11DEC3C8" w14:textId="77777777" w:rsidR="00987144" w:rsidRDefault="00987144" w:rsidP="00987144">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kern w:val="0"/>
        </w:rPr>
        <w:t>FAIRE</w:t>
      </w:r>
      <w:r>
        <w:rPr>
          <w:rFonts w:ascii="Liberation Sans" w:hAnsi="Liberation Sans" w:cs="Liberation Sans"/>
          <w:kern w:val="0"/>
          <w:sz w:val="22"/>
          <w:szCs w:val="22"/>
        </w:rPr>
        <w:t>.</w:t>
      </w:r>
    </w:p>
    <w:p w14:paraId="2A099245" w14:textId="77777777" w:rsidR="00987144" w:rsidRDefault="00987144" w:rsidP="00987144">
      <w:pPr>
        <w:spacing w:line="276" w:lineRule="auto"/>
        <w:jc w:val="both"/>
        <w:rPr>
          <w:rFonts w:ascii="Liberation Sans" w:hAnsi="Liberation Sans" w:cs="Liberation Sans"/>
          <w:kern w:val="0"/>
          <w:sz w:val="22"/>
          <w:szCs w:val="22"/>
        </w:rPr>
      </w:pPr>
    </w:p>
    <w:p w14:paraId="4C3D26E6" w14:textId="77777777" w:rsidR="00987144" w:rsidRDefault="00987144" w:rsidP="00987144">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avant la prise d’effet de ma charte, à présenter mes offres et mes engagements résultant de la présente charte au travers d’un site Internet accessible au public comprenant notamment :</w:t>
      </w:r>
    </w:p>
    <w:p w14:paraId="610A2A7B"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une présentation du dispositif, de ses objectifs et des offres proposées ;</w:t>
      </w:r>
    </w:p>
    <w:p w14:paraId="5E0CA439"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2604FBFF"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les montants de primes et les critères techniques et exigences à respecter pour les opérations sélectionnées ainsi que le délai moyen de versement de ces primes ;</w:t>
      </w:r>
    </w:p>
    <w:p w14:paraId="28441E96"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les critères d’éligibilité des bénéficiaires ;</w:t>
      </w:r>
    </w:p>
    <w:p w14:paraId="585615C4"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798DDFA9" w14:textId="77777777" w:rsidR="00987144" w:rsidRDefault="00987144" w:rsidP="00987144">
      <w:pPr>
        <w:numPr>
          <w:ilvl w:val="0"/>
          <w:numId w:val="5"/>
        </w:numPr>
        <w:suppressAutoHyphens w:val="0"/>
        <w:ind w:left="714" w:hanging="357"/>
        <w:jc w:val="both"/>
      </w:pPr>
      <w:r>
        <w:rPr>
          <w:rFonts w:ascii="Liberation Sans" w:hAnsi="Liberation Sans" w:cs="Liberation Sans"/>
          <w:sz w:val="22"/>
          <w:szCs w:val="22"/>
        </w:rPr>
        <w:t>la politique de contrôles par des organismes tiers mise en place dans le cadre de la charte ;</w:t>
      </w:r>
    </w:p>
    <w:p w14:paraId="52CA3FF8" w14:textId="77777777" w:rsidR="00987144" w:rsidRPr="003E121F" w:rsidRDefault="00987144" w:rsidP="00987144">
      <w:pPr>
        <w:numPr>
          <w:ilvl w:val="0"/>
          <w:numId w:val="5"/>
        </w:numPr>
        <w:suppressAutoHyphens w:val="0"/>
        <w:ind w:left="714" w:hanging="357"/>
        <w:jc w:val="both"/>
      </w:pPr>
      <w:r>
        <w:rPr>
          <w:rFonts w:ascii="Liberation Sans" w:hAnsi="Liberation Sans" w:cs="Liberation Sans"/>
          <w:kern w:val="0"/>
          <w:sz w:val="22"/>
          <w:szCs w:val="22"/>
        </w:rPr>
        <w:t xml:space="preserve">les informations sur les dispositifs d’aides existants ou les liens renvoyant vers ces </w:t>
      </w:r>
      <w:r w:rsidRPr="003E121F">
        <w:rPr>
          <w:rFonts w:ascii="Liberation Sans" w:hAnsi="Liberation Sans" w:cs="Liberation Sans"/>
          <w:kern w:val="0"/>
          <w:sz w:val="22"/>
          <w:szCs w:val="22"/>
        </w:rPr>
        <w:t>informations ;</w:t>
      </w:r>
    </w:p>
    <w:p w14:paraId="3404E463" w14:textId="77777777" w:rsidR="00987144" w:rsidRPr="003E121F" w:rsidRDefault="00987144" w:rsidP="00987144">
      <w:pPr>
        <w:numPr>
          <w:ilvl w:val="0"/>
          <w:numId w:val="5"/>
        </w:numPr>
        <w:suppressAutoHyphens w:val="0"/>
        <w:ind w:left="714" w:hanging="357"/>
        <w:jc w:val="both"/>
      </w:pPr>
      <w:r w:rsidRPr="00DB0411">
        <w:rPr>
          <w:rFonts w:ascii="Liberation Sans" w:hAnsi="Liberation Sans" w:cs="Liberation Sans"/>
          <w:kern w:val="0"/>
          <w:sz w:val="22"/>
          <w:szCs w:val="22"/>
        </w:rPr>
        <w:t xml:space="preserve">les moyens pour solliciter chaque bénéficiaire </w:t>
      </w:r>
      <w:r w:rsidRPr="003D4DFB">
        <w:rPr>
          <w:rFonts w:ascii="Liberation Sans" w:hAnsi="Liberation Sans" w:cs="Liberation Sans"/>
          <w:kern w:val="0"/>
          <w:sz w:val="22"/>
          <w:szCs w:val="22"/>
        </w:rPr>
        <w:t>à travers une enquête de satisfaction et la publication des résultats recueillis</w:t>
      </w:r>
      <w:r w:rsidRPr="003E121F">
        <w:rPr>
          <w:rFonts w:ascii="Liberation Sans" w:hAnsi="Liberation Sans" w:cs="Liberation Sans"/>
          <w:kern w:val="0"/>
          <w:sz w:val="22"/>
          <w:szCs w:val="22"/>
        </w:rPr>
        <w:t>.</w:t>
      </w:r>
    </w:p>
    <w:p w14:paraId="3ABA74E5" w14:textId="77777777" w:rsidR="00987144" w:rsidRPr="00AA2B3A" w:rsidRDefault="00987144" w:rsidP="00987144">
      <w:pPr>
        <w:suppressAutoHyphens w:val="0"/>
        <w:spacing w:before="360" w:after="360" w:line="276" w:lineRule="auto"/>
        <w:jc w:val="center"/>
        <w:rPr>
          <w:rFonts w:ascii="Liberation Sans" w:hAnsi="Liberation Sans" w:cs="Liberation Sans"/>
          <w:b/>
          <w:kern w:val="0"/>
          <w:sz w:val="22"/>
          <w:szCs w:val="22"/>
          <w:u w:val="single"/>
        </w:rPr>
      </w:pPr>
      <w:r w:rsidRPr="00AA2B3A">
        <w:rPr>
          <w:rFonts w:ascii="Liberation Sans" w:hAnsi="Liberation Sans" w:cs="Liberation Sans"/>
          <w:b/>
          <w:kern w:val="0"/>
          <w:sz w:val="22"/>
          <w:szCs w:val="22"/>
          <w:u w:val="single"/>
        </w:rPr>
        <w:t xml:space="preserve">RELATIONS </w:t>
      </w:r>
      <w:r>
        <w:rPr>
          <w:rFonts w:ascii="Liberation Sans" w:hAnsi="Liberation Sans" w:cs="Liberation Sans"/>
          <w:b/>
          <w:kern w:val="0"/>
          <w:sz w:val="22"/>
          <w:szCs w:val="22"/>
          <w:u w:val="single"/>
        </w:rPr>
        <w:t xml:space="preserve">AVEC LES </w:t>
      </w:r>
      <w:r w:rsidRPr="00AA2B3A">
        <w:rPr>
          <w:rFonts w:ascii="Liberation Sans" w:hAnsi="Liberation Sans" w:cs="Liberation Sans"/>
          <w:b/>
          <w:kern w:val="0"/>
          <w:sz w:val="22"/>
          <w:szCs w:val="22"/>
          <w:u w:val="single"/>
        </w:rPr>
        <w:t>P</w:t>
      </w:r>
      <w:r>
        <w:rPr>
          <w:rFonts w:ascii="Liberation Sans" w:hAnsi="Liberation Sans" w:cs="Liberation Sans"/>
          <w:b/>
          <w:kern w:val="0"/>
          <w:sz w:val="22"/>
          <w:szCs w:val="22"/>
          <w:u w:val="single"/>
        </w:rPr>
        <w:t>ARTENAIRES ET LES CONSOMMATEURS</w:t>
      </w:r>
    </w:p>
    <w:p w14:paraId="1E23413F" w14:textId="77777777" w:rsidR="00987144" w:rsidRPr="003D4DFB" w:rsidRDefault="00987144" w:rsidP="00987144">
      <w:pPr>
        <w:suppressAutoHyphens w:val="0"/>
        <w:jc w:val="both"/>
        <w:rPr>
          <w:rFonts w:ascii="Liberation Sans" w:hAnsi="Liberation Sans" w:cs="Liberation Sans"/>
          <w:kern w:val="0"/>
          <w:sz w:val="22"/>
          <w:szCs w:val="22"/>
        </w:rPr>
      </w:pPr>
      <w:r w:rsidRPr="003D4DFB">
        <w:rPr>
          <w:rFonts w:ascii="Liberation Sans" w:hAnsi="Liberation Sans" w:cs="Liberation Sans"/>
          <w:b/>
          <w:color w:val="92B93A"/>
          <w:kern w:val="0"/>
          <w:sz w:val="22"/>
          <w:szCs w:val="22"/>
        </w:rPr>
        <w:t>Je m’engage à </w:t>
      </w:r>
      <w:r w:rsidRPr="003D4DFB">
        <w:rPr>
          <w:rFonts w:ascii="Liberation Sans" w:hAnsi="Liberation Sans" w:cs="Liberation Sans"/>
          <w:kern w:val="0"/>
          <w:sz w:val="22"/>
          <w:szCs w:val="22"/>
        </w:rPr>
        <w:t>:</w:t>
      </w:r>
    </w:p>
    <w:p w14:paraId="498ACF60"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être vigilant, s’agissant de mes partenaires professionnels du bâtiment réguliers, à l’adéquation entre leurs moyens humains et financiers et le nombre de chantiers que ces derniers réalisent pour mon compte ;</w:t>
      </w:r>
    </w:p>
    <w:p w14:paraId="6D426645" w14:textId="04F50F94"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 xml:space="preserve">mettre en place un système de gestion de </w:t>
      </w:r>
      <w:r>
        <w:rPr>
          <w:rFonts w:ascii="Liberation Sans" w:hAnsi="Liberation Sans" w:cs="Liberation Sans"/>
          <w:kern w:val="0"/>
          <w:sz w:val="22"/>
          <w:szCs w:val="22"/>
        </w:rPr>
        <w:t>mes contrats avec l</w:t>
      </w:r>
      <w:r w:rsidRPr="003D4DFB">
        <w:rPr>
          <w:rFonts w:ascii="Liberation Sans" w:hAnsi="Liberation Sans" w:cs="Liberation Sans"/>
          <w:kern w:val="0"/>
          <w:sz w:val="22"/>
          <w:szCs w:val="22"/>
        </w:rPr>
        <w:t xml:space="preserve">es </w:t>
      </w:r>
      <w:r>
        <w:rPr>
          <w:rFonts w:ascii="Liberation Sans" w:hAnsi="Liberation Sans" w:cs="Liberation Sans"/>
          <w:kern w:val="0"/>
          <w:sz w:val="22"/>
          <w:szCs w:val="22"/>
        </w:rPr>
        <w:t>partenaires</w:t>
      </w:r>
      <w:r w:rsidRPr="003D4DFB">
        <w:rPr>
          <w:rFonts w:ascii="Liberation Sans" w:hAnsi="Liberation Sans" w:cs="Liberation Sans"/>
          <w:kern w:val="0"/>
          <w:sz w:val="22"/>
          <w:szCs w:val="22"/>
        </w:rPr>
        <w:t xml:space="preserve"> </w:t>
      </w:r>
      <w:r w:rsidRPr="003502F0">
        <w:rPr>
          <w:rFonts w:ascii="Liberation Sans" w:hAnsi="Liberation Sans" w:cs="Liberation Sans"/>
          <w:kern w:val="0"/>
          <w:sz w:val="22"/>
          <w:szCs w:val="22"/>
        </w:rPr>
        <w:t>afin de respecter les dispositions de l’article 3-8 de l’arrêté du 29 décembre 2014 relatif aux modalités d’application du dispositif des certificats d’économies d’énergie</w:t>
      </w:r>
      <w:r w:rsidRPr="003D4DFB">
        <w:rPr>
          <w:rFonts w:ascii="Liberation Sans" w:hAnsi="Liberation Sans" w:cs="Liberation Sans"/>
          <w:kern w:val="0"/>
          <w:sz w:val="22"/>
          <w:szCs w:val="22"/>
        </w:rPr>
        <w:t> ;</w:t>
      </w:r>
    </w:p>
    <w:p w14:paraId="275A6173"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 xml:space="preserve">respecter, et faire respecter auprès de mes partenaires, un délai minimal de sept jours francs entre la date </w:t>
      </w:r>
      <w:r>
        <w:rPr>
          <w:rFonts w:ascii="Liberation Sans" w:hAnsi="Liberation Sans" w:cs="Liberation Sans"/>
          <w:kern w:val="0"/>
          <w:sz w:val="22"/>
          <w:szCs w:val="22"/>
        </w:rPr>
        <w:t>d’acceptation d</w:t>
      </w:r>
      <w:r w:rsidRPr="003D4DFB">
        <w:rPr>
          <w:rFonts w:ascii="Liberation Sans" w:hAnsi="Liberation Sans" w:cs="Liberation Sans"/>
          <w:kern w:val="0"/>
          <w:sz w:val="22"/>
          <w:szCs w:val="22"/>
        </w:rPr>
        <w:t xml:space="preserve">u devis et la date de </w:t>
      </w:r>
      <w:r>
        <w:rPr>
          <w:rFonts w:ascii="Liberation Sans" w:hAnsi="Liberation Sans" w:cs="Liberation Sans"/>
          <w:kern w:val="0"/>
          <w:sz w:val="22"/>
          <w:szCs w:val="22"/>
        </w:rPr>
        <w:t>début des travaux</w:t>
      </w:r>
      <w:r w:rsidRPr="003D4DFB">
        <w:rPr>
          <w:rFonts w:ascii="Liberation Sans" w:hAnsi="Liberation Sans" w:cs="Liberation Sans"/>
          <w:kern w:val="0"/>
          <w:sz w:val="22"/>
          <w:szCs w:val="22"/>
        </w:rPr>
        <w:t> ;</w:t>
      </w:r>
    </w:p>
    <w:p w14:paraId="51594055"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proscrire, tant en interne que vis-à-vis de mes partenaires, toute prospection commerciale de consommateurs par voie téléphonique</w:t>
      </w:r>
      <w:r>
        <w:rPr>
          <w:rFonts w:ascii="Liberation Sans" w:hAnsi="Liberation Sans" w:cs="Liberation Sans"/>
          <w:kern w:val="0"/>
          <w:sz w:val="22"/>
          <w:szCs w:val="22"/>
        </w:rPr>
        <w:t xml:space="preserve"> </w:t>
      </w:r>
      <w:r w:rsidRPr="00AD7A1F">
        <w:rPr>
          <w:rFonts w:ascii="Liberation Sans" w:hAnsi="Liberation Sans" w:cs="Liberation Sans"/>
          <w:kern w:val="0"/>
          <w:sz w:val="22"/>
          <w:szCs w:val="22"/>
        </w:rPr>
        <w:t>en vue de la réalisation d’économies d’énergie</w:t>
      </w:r>
      <w:r w:rsidRPr="003D4DFB">
        <w:rPr>
          <w:rFonts w:ascii="Liberation Sans" w:hAnsi="Liberation Sans" w:cs="Liberation Sans"/>
          <w:kern w:val="0"/>
          <w:sz w:val="22"/>
          <w:szCs w:val="22"/>
        </w:rPr>
        <w:t> ;</w:t>
      </w:r>
    </w:p>
    <w:p w14:paraId="6805E8A0" w14:textId="77777777" w:rsidR="00987144"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mettre en place les proc</w:t>
      </w:r>
      <w:r>
        <w:rPr>
          <w:rFonts w:ascii="Liberation Sans" w:hAnsi="Liberation Sans" w:cs="Liberation Sans"/>
          <w:kern w:val="0"/>
          <w:sz w:val="22"/>
          <w:szCs w:val="22"/>
        </w:rPr>
        <w:t>édés</w:t>
      </w:r>
      <w:r w:rsidRPr="003D4DFB">
        <w:rPr>
          <w:rFonts w:ascii="Liberation Sans" w:hAnsi="Liberation Sans" w:cs="Liberation Sans"/>
          <w:kern w:val="0"/>
          <w:sz w:val="22"/>
          <w:szCs w:val="22"/>
        </w:rPr>
        <w:t xml:space="preserve">, ressources et moyens techniques permettant de traiter les réclamations de particuliers, dont celles potentiellement issues du site </w:t>
      </w:r>
      <w:hyperlink r:id="rId10" w:history="1">
        <w:r w:rsidRPr="003D4DFB">
          <w:rPr>
            <w:rStyle w:val="Lienhypertexte"/>
            <w:rFonts w:ascii="Liberation Sans" w:hAnsi="Liberation Sans" w:cs="Liberation Sans"/>
            <w:kern w:val="0"/>
            <w:sz w:val="22"/>
            <w:szCs w:val="22"/>
          </w:rPr>
          <w:t>www.faire.gouv.fr</w:t>
        </w:r>
      </w:hyperlink>
      <w:r>
        <w:rPr>
          <w:rFonts w:ascii="Liberation Sans" w:hAnsi="Liberation Sans" w:cs="Liberation Sans"/>
          <w:kern w:val="0"/>
          <w:sz w:val="22"/>
          <w:szCs w:val="22"/>
        </w:rPr>
        <w:t xml:space="preserve"> </w:t>
      </w:r>
      <w:r w:rsidRPr="00C1772E">
        <w:rPr>
          <w:rFonts w:ascii="Liberation Sans" w:hAnsi="Liberation Sans" w:cs="Liberation Sans"/>
          <w:kern w:val="0"/>
          <w:sz w:val="22"/>
          <w:szCs w:val="22"/>
        </w:rPr>
        <w:t xml:space="preserve">relatives aux incitations promises ou accordées par le signataire de la </w:t>
      </w:r>
      <w:r>
        <w:rPr>
          <w:rFonts w:ascii="Liberation Sans" w:hAnsi="Liberation Sans" w:cs="Liberation Sans"/>
          <w:kern w:val="0"/>
          <w:sz w:val="22"/>
          <w:szCs w:val="22"/>
        </w:rPr>
        <w:t xml:space="preserve">présente </w:t>
      </w:r>
      <w:r w:rsidRPr="00C1772E">
        <w:rPr>
          <w:rFonts w:ascii="Liberation Sans" w:hAnsi="Liberation Sans" w:cs="Liberation Sans"/>
          <w:kern w:val="0"/>
          <w:sz w:val="22"/>
          <w:szCs w:val="22"/>
        </w:rPr>
        <w:t>charte</w:t>
      </w:r>
      <w:r w:rsidRPr="003D4DFB">
        <w:rPr>
          <w:rFonts w:ascii="Liberation Sans" w:hAnsi="Liberation Sans" w:cs="Liberation Sans"/>
          <w:kern w:val="0"/>
          <w:sz w:val="22"/>
          <w:szCs w:val="22"/>
        </w:rPr>
        <w:t> ;</w:t>
      </w:r>
    </w:p>
    <w:p w14:paraId="45BA239B"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Pr>
          <w:rFonts w:ascii="Liberation Sans" w:hAnsi="Liberation Sans" w:cs="Liberation Sans"/>
          <w:kern w:val="0"/>
          <w:sz w:val="22"/>
          <w:szCs w:val="22"/>
        </w:rPr>
        <w:t xml:space="preserve">prévoir les dispositions contractuelles avec mes partenaires mentionnées à l’article 3-8 de l’arrêté </w:t>
      </w:r>
      <w:r w:rsidRPr="00605AE6">
        <w:rPr>
          <w:rFonts w:ascii="Liberation Sans" w:hAnsi="Liberation Sans" w:cs="Liberation Sans"/>
          <w:kern w:val="0"/>
          <w:sz w:val="22"/>
          <w:szCs w:val="22"/>
        </w:rPr>
        <w:t>29 décembre 2014 modifié relatif aux modalités d'application du dispositif des certificats d'économies d'énergie</w:t>
      </w:r>
      <w:r>
        <w:rPr>
          <w:rFonts w:ascii="Liberation Sans" w:hAnsi="Liberation Sans" w:cs="Liberation Sans"/>
          <w:kern w:val="0"/>
          <w:sz w:val="22"/>
          <w:szCs w:val="22"/>
        </w:rPr>
        <w:t> ;</w:t>
      </w:r>
    </w:p>
    <w:p w14:paraId="10F4D737"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lastRenderedPageBreak/>
        <w:t>communiquer sur un engagement de délais de versement des primes à l’égard des ménages et des professionnels, travailler à une amélioration des délais de versement et rendre public</w:t>
      </w:r>
      <w:r>
        <w:rPr>
          <w:rFonts w:ascii="Liberation Sans" w:hAnsi="Liberation Sans" w:cs="Liberation Sans"/>
          <w:kern w:val="0"/>
          <w:sz w:val="22"/>
          <w:szCs w:val="22"/>
        </w:rPr>
        <w:t>s</w:t>
      </w:r>
      <w:r w:rsidRPr="003D4DFB">
        <w:rPr>
          <w:rFonts w:ascii="Liberation Sans" w:hAnsi="Liberation Sans" w:cs="Liberation Sans"/>
          <w:kern w:val="0"/>
          <w:sz w:val="22"/>
          <w:szCs w:val="22"/>
        </w:rPr>
        <w:t xml:space="preserve"> les délais moyens de versement des primes</w:t>
      </w:r>
      <w:r>
        <w:rPr>
          <w:rFonts w:ascii="Liberation Sans" w:hAnsi="Liberation Sans" w:cs="Liberation Sans"/>
          <w:kern w:val="0"/>
          <w:sz w:val="22"/>
          <w:szCs w:val="22"/>
        </w:rPr>
        <w:t xml:space="preserve"> à l’égard des bénéficiaires</w:t>
      </w:r>
      <w:r w:rsidRPr="003D4DFB">
        <w:rPr>
          <w:rFonts w:ascii="Liberation Sans" w:hAnsi="Liberation Sans" w:cs="Liberation Sans"/>
          <w:kern w:val="0"/>
          <w:sz w:val="22"/>
          <w:szCs w:val="22"/>
        </w:rPr>
        <w:t xml:space="preserve"> ; verser ou faire verser les primes CEE aux ménages, et rembourser les professionnels du bâtiment lorsqu’ils ont avancé les primes, au plus tard lorsque la demande de CEE est déposée ; en cas de non-conformité, informer de manière pédagogique le ménage et le professionnel concernés sur les motifs et les conséquences ;</w:t>
      </w:r>
    </w:p>
    <w:p w14:paraId="1BF10DA8"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solliciter chaque bénéficiaire à travers une enquête de satisfaction et publier les résultats recueillis (statistique générale, contenu des commentaires après modération) sur le site internet présentant l’offre coup de pouce Isolation.</w:t>
      </w:r>
    </w:p>
    <w:p w14:paraId="09A5B41C" w14:textId="77777777" w:rsidR="00987144" w:rsidRDefault="00987144" w:rsidP="00987144">
      <w:pPr>
        <w:spacing w:before="360" w:after="360" w:line="276" w:lineRule="auto"/>
        <w:jc w:val="center"/>
      </w:pPr>
      <w:r>
        <w:rPr>
          <w:rFonts w:ascii="Liberation Sans" w:hAnsi="Liberation Sans" w:cs="Liberation Sans"/>
          <w:b/>
          <w:kern w:val="0"/>
          <w:sz w:val="22"/>
          <w:szCs w:val="22"/>
          <w:u w:val="single"/>
        </w:rPr>
        <w:t>POLITIQUE DE CONTROLE</w:t>
      </w:r>
    </w:p>
    <w:p w14:paraId="34FB53FD" w14:textId="77777777" w:rsidR="00987144" w:rsidRDefault="00987144" w:rsidP="00987144">
      <w:pPr>
        <w:suppressAutoHyphens w:val="0"/>
        <w:spacing w:line="276" w:lineRule="auto"/>
        <w:contextualSpacing/>
        <w:jc w:val="both"/>
      </w:pPr>
      <w:r>
        <w:rPr>
          <w:rFonts w:ascii="Liberation Sans" w:hAnsi="Liberation Sans" w:cs="Liberation Sans"/>
          <w:b/>
          <w:color w:val="92B93A"/>
          <w:kern w:val="0"/>
          <w:sz w:val="22"/>
          <w:szCs w:val="22"/>
        </w:rPr>
        <w:t xml:space="preserve">Je m’engage à mettre en place une politique de contrôle sur le lieu </w:t>
      </w:r>
      <w:r w:rsidRPr="0045117A">
        <w:rPr>
          <w:rFonts w:ascii="Liberation Sans" w:hAnsi="Liberation Sans" w:cs="Liberation Sans"/>
          <w:b/>
          <w:color w:val="92B93A"/>
          <w:kern w:val="0"/>
          <w:sz w:val="22"/>
          <w:szCs w:val="22"/>
        </w:rPr>
        <w:t>des opérations</w:t>
      </w:r>
      <w:r>
        <w:rPr>
          <w:rFonts w:ascii="Liberation Sans" w:hAnsi="Liberation Sans" w:cs="Liberation Sans"/>
          <w:kern w:val="0"/>
          <w:sz w:val="22"/>
          <w:szCs w:val="22"/>
        </w:rPr>
        <w:t xml:space="preserve"> d’isolation des combles ou toitures, ainsi que des planchers bas, réalisées avec mon concours.</w:t>
      </w:r>
    </w:p>
    <w:p w14:paraId="28D1E522" w14:textId="77777777" w:rsidR="00987144" w:rsidRDefault="00987144" w:rsidP="00987144">
      <w:pPr>
        <w:suppressAutoHyphens w:val="0"/>
        <w:spacing w:line="254" w:lineRule="auto"/>
        <w:contextualSpacing/>
        <w:jc w:val="both"/>
        <w:rPr>
          <w:rFonts w:ascii="Liberation Sans" w:hAnsi="Liberation Sans" w:cs="Liberation Sans"/>
          <w:kern w:val="0"/>
          <w:sz w:val="22"/>
          <w:szCs w:val="22"/>
        </w:rPr>
      </w:pPr>
    </w:p>
    <w:p w14:paraId="17500320" w14:textId="77777777" w:rsidR="00987144" w:rsidRDefault="00987144" w:rsidP="00987144">
      <w:pPr>
        <w:suppressAutoHyphens w:val="0"/>
        <w:spacing w:line="276" w:lineRule="auto"/>
        <w:contextualSpacing/>
        <w:jc w:val="both"/>
      </w:pPr>
      <w:r>
        <w:rPr>
          <w:rFonts w:ascii="Liberation Sans" w:hAnsi="Liberation Sans" w:cs="Liberation Sans"/>
          <w:sz w:val="22"/>
          <w:szCs w:val="22"/>
        </w:rPr>
        <w:t xml:space="preserve">Ces contrôles sont réalisés conformément à l’article 8-10 de </w:t>
      </w:r>
      <w:r w:rsidRPr="00627772">
        <w:rPr>
          <w:rFonts w:ascii="Liberation Sans" w:hAnsi="Liberation Sans" w:cs="Liberation Sans"/>
          <w:sz w:val="22"/>
          <w:szCs w:val="22"/>
        </w:rPr>
        <w:t xml:space="preserve">l’arrêté du 29 décembre 2014 </w:t>
      </w:r>
      <w:r>
        <w:rPr>
          <w:rFonts w:ascii="Liberation Sans" w:hAnsi="Liberation Sans" w:cs="Liberation Sans"/>
          <w:sz w:val="22"/>
          <w:szCs w:val="22"/>
        </w:rPr>
        <w:t xml:space="preserve">modifié </w:t>
      </w:r>
      <w:r w:rsidRPr="00627772">
        <w:rPr>
          <w:rFonts w:ascii="Liberation Sans" w:hAnsi="Liberation Sans" w:cs="Liberation Sans"/>
          <w:sz w:val="22"/>
          <w:szCs w:val="22"/>
        </w:rPr>
        <w:t>relatif aux modalités d'application du dispositif des certificats d'économies d'énergie</w:t>
      </w:r>
      <w:r>
        <w:rPr>
          <w:rFonts w:ascii="Liberation Sans" w:hAnsi="Liberation Sans" w:cs="Liberation Sans"/>
          <w:sz w:val="22"/>
          <w:szCs w:val="22"/>
        </w:rPr>
        <w:t>. La synthèse de ces contrôles est transmise au Pôle national des CEE (PNCEE) avec le dossier de demande de CEE correspondant.</w:t>
      </w:r>
    </w:p>
    <w:p w14:paraId="739497D2" w14:textId="77777777" w:rsidR="00987144" w:rsidRDefault="00987144" w:rsidP="00987144">
      <w:pPr>
        <w:suppressAutoHyphens w:val="0"/>
        <w:spacing w:line="276" w:lineRule="auto"/>
        <w:contextualSpacing/>
        <w:jc w:val="both"/>
        <w:rPr>
          <w:rFonts w:ascii="Liberation Sans" w:hAnsi="Liberation Sans" w:cs="Liberation Sans"/>
          <w:kern w:val="0"/>
          <w:sz w:val="22"/>
          <w:szCs w:val="22"/>
        </w:rPr>
      </w:pPr>
    </w:p>
    <w:p w14:paraId="26915225" w14:textId="77777777" w:rsidR="00987144" w:rsidRDefault="00987144" w:rsidP="00987144">
      <w:pPr>
        <w:spacing w:before="360" w:after="360" w:line="276" w:lineRule="auto"/>
        <w:jc w:val="center"/>
      </w:pPr>
      <w:r>
        <w:rPr>
          <w:rFonts w:ascii="Liberation Sans" w:hAnsi="Liberation Sans" w:cs="Liberation Sans"/>
          <w:b/>
          <w:kern w:val="0"/>
          <w:sz w:val="22"/>
          <w:szCs w:val="22"/>
          <w:u w:val="single"/>
        </w:rPr>
        <w:t>RECONNAISSANCE ET SUIVI DE MON ENGAGEMENT</w:t>
      </w:r>
    </w:p>
    <w:p w14:paraId="30091CD9" w14:textId="77777777" w:rsidR="00987144" w:rsidRDefault="00987144" w:rsidP="00987144">
      <w:pPr>
        <w:spacing w:line="276" w:lineRule="auto"/>
        <w:jc w:val="both"/>
      </w:pPr>
      <w:r>
        <w:rPr>
          <w:rFonts w:ascii="Liberation Sans" w:hAnsi="Liberation Sans" w:cs="Liberation Sans"/>
          <w:b/>
          <w:color w:val="92B93A"/>
          <w:kern w:val="0"/>
          <w:sz w:val="22"/>
          <w:szCs w:val="22"/>
        </w:rPr>
        <w:t xml:space="preserve">Afin de faire reconnaître mon engagement </w:t>
      </w:r>
      <w:r>
        <w:rPr>
          <w:rFonts w:ascii="Liberation Sans" w:hAnsi="Liberation Sans" w:cs="Liberation Sans"/>
          <w:kern w:val="0"/>
          <w:sz w:val="22"/>
          <w:szCs w:val="22"/>
        </w:rPr>
        <w:t>dans cette opération,</w:t>
      </w:r>
      <w:r>
        <w:rPr>
          <w:rFonts w:ascii="Liberation Sans" w:hAnsi="Liberation Sans" w:cs="Liberation Sans"/>
          <w:b/>
          <w:color w:val="92B93A"/>
          <w:kern w:val="0"/>
          <w:sz w:val="22"/>
          <w:szCs w:val="22"/>
        </w:rPr>
        <w:t xml:space="preserve"> </w:t>
      </w:r>
      <w:r>
        <w:rPr>
          <w:rFonts w:ascii="Liberation Sans" w:hAnsi="Liberation Sans" w:cs="Liberation Sans"/>
          <w:kern w:val="0"/>
          <w:sz w:val="22"/>
          <w:szCs w:val="22"/>
        </w:rPr>
        <w:t>je transmets à la Direction générale de l’énergie et du climat (DGEC) :</w:t>
      </w:r>
    </w:p>
    <w:p w14:paraId="68A48EA4" w14:textId="77777777" w:rsidR="00987144" w:rsidRDefault="00987144" w:rsidP="00987144">
      <w:pPr>
        <w:numPr>
          <w:ilvl w:val="0"/>
          <w:numId w:val="7"/>
        </w:numPr>
        <w:spacing w:line="276" w:lineRule="auto"/>
        <w:jc w:val="both"/>
      </w:pPr>
      <w:r>
        <w:rPr>
          <w:rFonts w:ascii="Liberation Sans" w:hAnsi="Liberation Sans" w:cs="Liberation Sans"/>
          <w:kern w:val="0"/>
          <w:sz w:val="22"/>
          <w:szCs w:val="22"/>
        </w:rPr>
        <w:t>la présente charte dûment complétée, datée et porteuse de ma signature et de mon cachet commercial,</w:t>
      </w:r>
    </w:p>
    <w:p w14:paraId="0C01134E" w14:textId="77777777" w:rsidR="00987144" w:rsidRDefault="00987144" w:rsidP="00987144">
      <w:pPr>
        <w:numPr>
          <w:ilvl w:val="0"/>
          <w:numId w:val="7"/>
        </w:numPr>
        <w:spacing w:line="276" w:lineRule="auto"/>
        <w:jc w:val="both"/>
      </w:pPr>
      <w:r>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204E5621" w14:textId="77777777" w:rsidR="00987144" w:rsidRDefault="00987144" w:rsidP="00987144">
      <w:pPr>
        <w:spacing w:line="276" w:lineRule="auto"/>
        <w:jc w:val="both"/>
        <w:rPr>
          <w:rFonts w:ascii="Liberation Sans" w:hAnsi="Liberation Sans" w:cs="Liberation Sans"/>
          <w:kern w:val="0"/>
          <w:sz w:val="22"/>
          <w:szCs w:val="22"/>
        </w:rPr>
      </w:pPr>
    </w:p>
    <w:p w14:paraId="784AEBB4" w14:textId="77777777" w:rsidR="00987144" w:rsidRDefault="00987144" w:rsidP="00987144">
      <w:pPr>
        <w:spacing w:line="276" w:lineRule="auto"/>
        <w:jc w:val="both"/>
      </w:pPr>
      <w:r>
        <w:rPr>
          <w:rFonts w:ascii="Liberation Sans" w:hAnsi="Liberation Sans" w:cs="Liberation Sans"/>
          <w:kern w:val="0"/>
          <w:sz w:val="22"/>
          <w:szCs w:val="22"/>
        </w:rPr>
        <w:t>Dès publication des références de mon offre sur le site internet du Ministère chargé de l’Energie, je serai autorisé à :</w:t>
      </w:r>
    </w:p>
    <w:p w14:paraId="6D414FAD" w14:textId="77777777" w:rsidR="00987144" w:rsidRDefault="00987144" w:rsidP="00987144">
      <w:pPr>
        <w:numPr>
          <w:ilvl w:val="0"/>
          <w:numId w:val="9"/>
        </w:numPr>
        <w:spacing w:line="276" w:lineRule="auto"/>
        <w:jc w:val="both"/>
      </w:pPr>
      <w:r>
        <w:rPr>
          <w:rFonts w:ascii="Liberation Sans" w:hAnsi="Liberation Sans" w:cs="Liberation Sans"/>
          <w:kern w:val="0"/>
          <w:sz w:val="22"/>
          <w:szCs w:val="22"/>
        </w:rPr>
        <w:t xml:space="preserve">utiliser la dénomination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w:t>
      </w:r>
    </w:p>
    <w:p w14:paraId="7D9A8047" w14:textId="77777777" w:rsidR="00987144" w:rsidRDefault="00987144" w:rsidP="00987144">
      <w:pPr>
        <w:numPr>
          <w:ilvl w:val="0"/>
          <w:numId w:val="9"/>
        </w:numPr>
        <w:spacing w:line="276" w:lineRule="auto"/>
        <w:jc w:val="both"/>
      </w:pPr>
      <w:r>
        <w:rPr>
          <w:rFonts w:ascii="Liberation Sans" w:hAnsi="Liberation Sans" w:cs="Liberation Sans"/>
          <w:kern w:val="0"/>
          <w:sz w:val="22"/>
          <w:szCs w:val="22"/>
        </w:rPr>
        <w:t>bénéficier de la bonification prévue par l’article 3-7-1 de l’arrêté du 29 décembre 2014 modifié relatif aux modalités d’application du dispositif des certificats d’économies d’énergie, pour les opérations engagées postérieurement à la date de prise d’effet de ma charte et jusqu’au 31 décembre 2021.</w:t>
      </w:r>
    </w:p>
    <w:p w14:paraId="2B381B4E" w14:textId="77777777" w:rsidR="00987144" w:rsidRDefault="00987144" w:rsidP="00987144">
      <w:pPr>
        <w:spacing w:line="276" w:lineRule="auto"/>
        <w:jc w:val="both"/>
        <w:rPr>
          <w:rFonts w:ascii="Liberation Sans" w:hAnsi="Liberation Sans" w:cs="Liberation Sans"/>
          <w:kern w:val="0"/>
          <w:sz w:val="22"/>
          <w:szCs w:val="22"/>
        </w:rPr>
      </w:pPr>
    </w:p>
    <w:p w14:paraId="227C4E63" w14:textId="77777777" w:rsidR="00987144" w:rsidRDefault="00987144" w:rsidP="00987144">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précarité énergétique, celles au bénéfice des ménages en situation de précarité énergétique et celles au bénéfice des autres ménages :</w:t>
      </w:r>
    </w:p>
    <w:p w14:paraId="15D7F7A5"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t xml:space="preserve">le nombre de logements faisant l’objet d’une offre proposée et le montant d’offres proposées, </w:t>
      </w:r>
    </w:p>
    <w:p w14:paraId="194439F4"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lastRenderedPageBreak/>
        <w:t>le nombre de logements faisant l’objet de travaux engagés, ainsi que la surface d’isolant correspondant aux travaux engagés,</w:t>
      </w:r>
    </w:p>
    <w:p w14:paraId="69700447"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t>le nombre de logements faisant l’objet de travaux achevés, ainsi que la surface d’isolant correspondant aux travaux achevés,</w:t>
      </w:r>
    </w:p>
    <w:p w14:paraId="0961124E"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t>le nombre de logements faisant l’objet d’une incitation financière versée et le montant des incitations financières versées.</w:t>
      </w:r>
    </w:p>
    <w:p w14:paraId="6C07ED23" w14:textId="77777777" w:rsidR="00987144" w:rsidRDefault="00987144" w:rsidP="00987144">
      <w:pPr>
        <w:spacing w:line="276" w:lineRule="auto"/>
        <w:jc w:val="both"/>
        <w:rPr>
          <w:rFonts w:ascii="Liberation Sans" w:hAnsi="Liberation Sans" w:cs="Liberation Sans"/>
          <w:kern w:val="0"/>
          <w:sz w:val="22"/>
          <w:szCs w:val="22"/>
        </w:rPr>
      </w:pPr>
    </w:p>
    <w:p w14:paraId="07213767" w14:textId="77777777" w:rsidR="00987144" w:rsidRDefault="00987144" w:rsidP="00987144">
      <w:pPr>
        <w:spacing w:line="276" w:lineRule="auto"/>
        <w:jc w:val="both"/>
      </w:pPr>
      <w:r>
        <w:rPr>
          <w:rFonts w:ascii="Liberation Sans" w:hAnsi="Liberation Sans" w:cs="Liberation Sans"/>
          <w:kern w:val="0"/>
          <w:sz w:val="22"/>
          <w:szCs w:val="22"/>
        </w:rPr>
        <w:t>Ces éléments intègrent les opérations engagées depuis le 1</w:t>
      </w:r>
      <w:r w:rsidRPr="006C4557">
        <w:rPr>
          <w:rFonts w:ascii="Liberation Sans" w:hAnsi="Liberation Sans" w:cs="Liberation Sans"/>
          <w:kern w:val="0"/>
          <w:sz w:val="22"/>
          <w:szCs w:val="22"/>
          <w:vertAlign w:val="superscript"/>
        </w:rPr>
        <w:t>er</w:t>
      </w:r>
      <w:r>
        <w:rPr>
          <w:rFonts w:ascii="Liberation Sans" w:hAnsi="Liberation Sans" w:cs="Liberation Sans"/>
          <w:kern w:val="0"/>
          <w:sz w:val="22"/>
          <w:szCs w:val="22"/>
        </w:rPr>
        <w:t xml:space="preserve"> janvier 2019 dans le cadre d’une charte Coup de pouce Isolation. Ces éléments sont transmis avant le 5 du mois suivant.</w:t>
      </w:r>
    </w:p>
    <w:p w14:paraId="20571C3F" w14:textId="77777777" w:rsidR="00987144" w:rsidRPr="00961DCE" w:rsidRDefault="00987144" w:rsidP="00987144">
      <w:pPr>
        <w:spacing w:line="276" w:lineRule="auto"/>
        <w:jc w:val="both"/>
        <w:rPr>
          <w:rFonts w:ascii="Liberation Sans" w:hAnsi="Liberation Sans" w:cs="Liberation Sans"/>
          <w:b/>
          <w:kern w:val="0"/>
          <w:sz w:val="22"/>
          <w:szCs w:val="22"/>
        </w:rPr>
      </w:pPr>
    </w:p>
    <w:p w14:paraId="48E36EB5" w14:textId="77777777" w:rsidR="00987144" w:rsidRDefault="00987144" w:rsidP="00987144">
      <w:pPr>
        <w:spacing w:line="276" w:lineRule="auto"/>
        <w:jc w:val="both"/>
        <w:rPr>
          <w:rFonts w:ascii="Liberation Sans" w:hAnsi="Liberation Sans" w:cs="Liberation Sans"/>
          <w:kern w:val="0"/>
          <w:sz w:val="22"/>
          <w:szCs w:val="22"/>
        </w:rPr>
      </w:pPr>
      <w:r>
        <w:rPr>
          <w:rFonts w:ascii="Liberation Sans" w:hAnsi="Liberation Sans" w:cs="Liberation Sans"/>
          <w:b/>
          <w:color w:val="92B93A"/>
          <w:kern w:val="0"/>
          <w:sz w:val="22"/>
          <w:szCs w:val="22"/>
        </w:rPr>
        <w:t>Je prends acte</w:t>
      </w:r>
      <w:r>
        <w:rPr>
          <w:rFonts w:ascii="Liberation Sans" w:hAnsi="Liberation Sans" w:cs="Liberation Sans"/>
          <w:kern w:val="0"/>
          <w:sz w:val="22"/>
          <w:szCs w:val="22"/>
        </w:rPr>
        <w:t xml:space="preserve"> que je peux mettre fin à mon engagement dans les conditions fixées à l’article 3</w:t>
      </w:r>
      <w:r>
        <w:rPr>
          <w:rFonts w:ascii="Liberation Sans" w:hAnsi="Liberation Sans" w:cs="Liberation Sans"/>
          <w:kern w:val="0"/>
          <w:sz w:val="22"/>
          <w:szCs w:val="22"/>
        </w:rPr>
        <w:noBreakHyphen/>
        <w:t xml:space="preserve">8 de l’arrêté du 29 décembre 2014 relatif aux modalités d'application du dispositif des certificats d'économies </w:t>
      </w:r>
      <w:r w:rsidRPr="00E20ED8">
        <w:rPr>
          <w:rFonts w:ascii="Liberation Sans" w:hAnsi="Liberation Sans" w:cs="Liberation Sans"/>
          <w:kern w:val="0"/>
          <w:sz w:val="22"/>
          <w:szCs w:val="22"/>
        </w:rPr>
        <w:t xml:space="preserve">d'énergie et </w:t>
      </w:r>
      <w:r>
        <w:rPr>
          <w:rFonts w:ascii="Liberation Sans" w:hAnsi="Liberation Sans" w:cs="Liberation Sans"/>
          <w:kern w:val="0"/>
          <w:sz w:val="22"/>
          <w:szCs w:val="22"/>
        </w:rPr>
        <w:t xml:space="preserve">que le ministre chargé de l’énergie peut me retirer le bénéfice des droits attachés à la présente charte, (i) en cas de manquement à cette charte ou aux dispositions relatives aux certificats d’économies d’énergie, après mise en demeure non suivie d’effet </w:t>
      </w:r>
      <w:r w:rsidRPr="00B04418">
        <w:rPr>
          <w:rFonts w:ascii="Liberation Sans" w:hAnsi="Liberation Sans" w:cs="Liberation Sans"/>
          <w:kern w:val="0"/>
          <w:sz w:val="22"/>
          <w:szCs w:val="22"/>
        </w:rPr>
        <w:t>ou (ii) si les mesures correctives mentionnées à l’article 8-10 de l’arrêté du 29 décembre 2014 sont jugées insuffisantes, après mise en demeure non suivie d’effet</w:t>
      </w:r>
      <w:r>
        <w:rPr>
          <w:rFonts w:ascii="Liberation Sans" w:hAnsi="Liberation Sans" w:cs="Liberation Sans"/>
          <w:kern w:val="0"/>
          <w:sz w:val="22"/>
          <w:szCs w:val="22"/>
        </w:rPr>
        <w:t>.</w:t>
      </w:r>
    </w:p>
    <w:p w14:paraId="581AFD14" w14:textId="77777777" w:rsidR="00987144" w:rsidRDefault="00987144" w:rsidP="00987144">
      <w:pPr>
        <w:spacing w:line="276" w:lineRule="auto"/>
        <w:jc w:val="both"/>
        <w:rPr>
          <w:rFonts w:ascii="Liberation Sans" w:hAnsi="Liberation Sans" w:cs="Liberation Sans"/>
          <w:kern w:val="0"/>
          <w:sz w:val="22"/>
          <w:szCs w:val="22"/>
        </w:rPr>
      </w:pPr>
    </w:p>
    <w:p w14:paraId="1E6BD49D" w14:textId="77777777" w:rsidR="00987144" w:rsidRDefault="00987144" w:rsidP="00987144">
      <w:pPr>
        <w:spacing w:line="276" w:lineRule="auto"/>
        <w:jc w:val="both"/>
      </w:pPr>
      <w:r>
        <w:rPr>
          <w:rFonts w:ascii="Liberation Sans" w:hAnsi="Liberation Sans" w:cs="Liberation Sans"/>
          <w:kern w:val="0"/>
          <w:sz w:val="22"/>
          <w:szCs w:val="22"/>
        </w:rPr>
        <w:t xml:space="preserve">Mes offres sont alors retirées du site internet du ministère chargé de l’énergie et </w:t>
      </w: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supprimer toute référence à mon engagement dès que ma charte est résiliée.</w:t>
      </w:r>
    </w:p>
    <w:p w14:paraId="29C8578A" w14:textId="77777777" w:rsidR="00987144" w:rsidRDefault="00987144" w:rsidP="00987144">
      <w:pPr>
        <w:spacing w:before="60" w:after="60" w:line="276" w:lineRule="auto"/>
        <w:jc w:val="both"/>
        <w:rPr>
          <w:rFonts w:ascii="Liberation Sans" w:hAnsi="Liberation Sans" w:cs="Liberation Sans"/>
          <w:kern w:val="0"/>
          <w:sz w:val="22"/>
          <w:szCs w:val="22"/>
        </w:rPr>
      </w:pPr>
    </w:p>
    <w:p w14:paraId="05D30E12" w14:textId="77777777" w:rsidR="00987144" w:rsidRDefault="00987144" w:rsidP="00987144">
      <w:pPr>
        <w:spacing w:before="60" w:after="60" w:line="276" w:lineRule="auto"/>
        <w:jc w:val="both"/>
      </w:pPr>
      <w:r>
        <w:rPr>
          <w:rFonts w:ascii="Liberation Sans" w:hAnsi="Liberation Sans" w:cs="Liberation Sans"/>
          <w:kern w:val="0"/>
          <w:sz w:val="22"/>
          <w:szCs w:val="22"/>
        </w:rPr>
        <w:t>Fait à</w:t>
      </w:r>
      <w:r>
        <w:rPr>
          <w:rFonts w:ascii="Liberation Sans" w:hAnsi="Liberation Sans" w:cs="Liberation Sans"/>
          <w:kern w:val="0"/>
          <w:sz w:val="22"/>
          <w:szCs w:val="22"/>
        </w:rPr>
        <w:tab/>
      </w:r>
    </w:p>
    <w:p w14:paraId="0CCF8037" w14:textId="77777777" w:rsidR="00987144" w:rsidRDefault="00987144" w:rsidP="00987144">
      <w:pPr>
        <w:spacing w:before="60" w:after="60" w:line="276" w:lineRule="auto"/>
        <w:jc w:val="both"/>
        <w:rPr>
          <w:rFonts w:ascii="Liberation Sans" w:hAnsi="Liberation Sans" w:cs="Liberation Sans"/>
          <w:kern w:val="0"/>
          <w:sz w:val="22"/>
          <w:szCs w:val="22"/>
        </w:rPr>
      </w:pPr>
    </w:p>
    <w:p w14:paraId="0F766FE3" w14:textId="77777777" w:rsidR="00987144" w:rsidRDefault="00987144" w:rsidP="00987144">
      <w:pPr>
        <w:spacing w:before="60" w:after="60" w:line="276" w:lineRule="auto"/>
        <w:jc w:val="both"/>
      </w:pPr>
      <w:r>
        <w:rPr>
          <w:rFonts w:ascii="Liberation Sans" w:hAnsi="Liberation Sans" w:cs="Liberation Sans"/>
          <w:kern w:val="0"/>
          <w:sz w:val="22"/>
          <w:szCs w:val="22"/>
        </w:rPr>
        <w:t>Le ……/……………/……</w:t>
      </w:r>
    </w:p>
    <w:p w14:paraId="4DAF09E4" w14:textId="77777777" w:rsidR="00987144" w:rsidRDefault="00987144" w:rsidP="00987144">
      <w:pPr>
        <w:spacing w:before="60" w:after="60" w:line="276" w:lineRule="auto"/>
        <w:jc w:val="center"/>
        <w:rPr>
          <w:rFonts w:ascii="Liberation Sans" w:hAnsi="Liberation Sans" w:cs="Liberation Sans"/>
          <w:kern w:val="0"/>
          <w:sz w:val="22"/>
          <w:szCs w:val="22"/>
        </w:rPr>
      </w:pPr>
    </w:p>
    <w:p w14:paraId="3AE3D00A" w14:textId="15650234" w:rsidR="000B2704" w:rsidRDefault="00987144" w:rsidP="00C24BAB">
      <w:pPr>
        <w:spacing w:before="240" w:after="240" w:line="276" w:lineRule="auto"/>
        <w:jc w:val="center"/>
      </w:pPr>
      <w:r>
        <w:rPr>
          <w:rFonts w:ascii="Liberation Sans" w:hAnsi="Liberation Sans" w:cs="Liberation Sans"/>
          <w:kern w:val="0"/>
          <w:sz w:val="22"/>
          <w:szCs w:val="22"/>
        </w:rPr>
        <w:t>(Nom et qualité du signataire, signature et cachet)</w:t>
      </w:r>
      <w:bookmarkStart w:id="0" w:name="_GoBack"/>
      <w:bookmarkEnd w:id="0"/>
    </w:p>
    <w:p w14:paraId="5EACE7BB" w14:textId="645E5912" w:rsidR="00CF12E8" w:rsidRDefault="00CF12E8" w:rsidP="002225B5">
      <w:pPr>
        <w:spacing w:before="240" w:after="240" w:line="276" w:lineRule="auto"/>
        <w:jc w:val="center"/>
      </w:pPr>
    </w:p>
    <w:sectPr w:rsidR="00CF12E8" w:rsidSect="00C24BAB">
      <w:headerReference w:type="default" r:id="rId11"/>
      <w:footnotePr>
        <w:numRestart w:val="eachSect"/>
      </w:footnotePr>
      <w:type w:val="continuous"/>
      <w:pgSz w:w="11906" w:h="16838"/>
      <w:pgMar w:top="1279" w:right="1274" w:bottom="1135"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5113B" w16cex:dateUtc="2020-06-05T16:45:00Z"/>
  <w16cex:commentExtensible w16cex:durableId="228507D2" w16cex:dateUtc="2020-06-05T16:05:00Z"/>
  <w16cex:commentExtensible w16cex:durableId="22850824" w16cex:dateUtc="2020-06-05T16:06:00Z"/>
  <w16cex:commentExtensible w16cex:durableId="2285086F" w16cex:dateUtc="2020-06-05T16:07:00Z"/>
  <w16cex:commentExtensible w16cex:durableId="228511C1" w16cex:dateUtc="2020-06-05T16:47:00Z"/>
  <w16cex:commentExtensible w16cex:durableId="22850907" w16cex:dateUtc="2020-06-05T16:10:00Z"/>
  <w16cex:commentExtensible w16cex:durableId="228509B9" w16cex:dateUtc="2020-06-05T16:13:00Z"/>
  <w16cex:commentExtensible w16cex:durableId="22850B4D" w16cex:dateUtc="2020-06-05T16:19:00Z"/>
  <w16cex:commentExtensible w16cex:durableId="22A057F0" w16cex:dateUtc="2020-06-26T09:18:00Z"/>
  <w16cex:commentExtensible w16cex:durableId="22850B3C" w16cex:dateUtc="2020-06-05T16:19:00Z"/>
  <w16cex:commentExtensible w16cex:durableId="22850B9C" w16cex:dateUtc="2020-06-05T16:21:00Z"/>
  <w16cex:commentExtensible w16cex:durableId="22850C6E" w16cex:dateUtc="2020-06-05T16:24:00Z"/>
  <w16cex:commentExtensible w16cex:durableId="226269F8" w16cex:dateUtc="2020-05-10T09:54:00Z"/>
  <w16cex:commentExtensible w16cex:durableId="22850CF8" w16cex:dateUtc="2020-06-05T16:27:00Z"/>
  <w16cex:commentExtensible w16cex:durableId="22850DC7" w16cex:dateUtc="2020-06-05T16:30:00Z"/>
  <w16cex:commentExtensible w16cex:durableId="22850D58" w16cex:dateUtc="2020-06-05T16:28:00Z"/>
  <w16cex:commentExtensible w16cex:durableId="22850ECF" w16cex:dateUtc="2020-06-05T16:34:00Z"/>
  <w16cex:commentExtensible w16cex:durableId="22626383" w16cex:dateUtc="2020-05-10T09:26:00Z"/>
  <w16cex:commentExtensible w16cex:durableId="226263B9" w16cex:dateUtc="2020-05-10T09:27:00Z"/>
  <w16cex:commentExtensible w16cex:durableId="22A05916" w16cex:dateUtc="2020-06-2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A68094" w16cid:durableId="2285113B"/>
  <w16cid:commentId w16cid:paraId="33329C24" w16cid:durableId="228507D2"/>
  <w16cid:commentId w16cid:paraId="5DE3D978" w16cid:durableId="22850824"/>
  <w16cid:commentId w16cid:paraId="0BB29D8D" w16cid:durableId="2285086F"/>
  <w16cid:commentId w16cid:paraId="3C8D9CF3" w16cid:durableId="228511C1"/>
  <w16cid:commentId w16cid:paraId="64120A62" w16cid:durableId="22850907"/>
  <w16cid:commentId w16cid:paraId="7D6B0BB7" w16cid:durableId="228509B9"/>
  <w16cid:commentId w16cid:paraId="550633D5" w16cid:durableId="22850B4D"/>
  <w16cid:commentId w16cid:paraId="377FFB5B" w16cid:durableId="22A057F0"/>
  <w16cid:commentId w16cid:paraId="1D6757FE" w16cid:durableId="22850B3C"/>
  <w16cid:commentId w16cid:paraId="42A4214D" w16cid:durableId="22850B9C"/>
  <w16cid:commentId w16cid:paraId="03D03289" w16cid:durableId="22850C6E"/>
  <w16cid:commentId w16cid:paraId="53DBC58D" w16cid:durableId="226269F8"/>
  <w16cid:commentId w16cid:paraId="23B80006" w16cid:durableId="22850CF8"/>
  <w16cid:commentId w16cid:paraId="7D1EAE61" w16cid:durableId="22850DC7"/>
  <w16cid:commentId w16cid:paraId="07DD3C12" w16cid:durableId="22850D58"/>
  <w16cid:commentId w16cid:paraId="4DB285F5" w16cid:durableId="22850ECF"/>
  <w16cid:commentId w16cid:paraId="6A569163" w16cid:durableId="22626383"/>
  <w16cid:commentId w16cid:paraId="0CCDFADF" w16cid:durableId="226263B9"/>
  <w16cid:commentId w16cid:paraId="33EC8F4C" w16cid:durableId="22A059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81DEA" w14:textId="77777777" w:rsidR="00A15973" w:rsidRDefault="00A15973">
      <w:r>
        <w:separator/>
      </w:r>
    </w:p>
  </w:endnote>
  <w:endnote w:type="continuationSeparator" w:id="0">
    <w:p w14:paraId="770D1129" w14:textId="77777777" w:rsidR="00A15973" w:rsidRDefault="00A1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E6296" w14:textId="77777777" w:rsidR="00A15973" w:rsidRDefault="00A15973">
      <w:r>
        <w:separator/>
      </w:r>
    </w:p>
  </w:footnote>
  <w:footnote w:type="continuationSeparator" w:id="0">
    <w:p w14:paraId="479478A7" w14:textId="77777777" w:rsidR="00A15973" w:rsidRDefault="00A15973">
      <w:r>
        <w:continuationSeparator/>
      </w:r>
    </w:p>
  </w:footnote>
  <w:footnote w:id="1">
    <w:p w14:paraId="3450FD54" w14:textId="77777777" w:rsidR="00A15973" w:rsidRDefault="00A15973" w:rsidP="00987144">
      <w:pPr>
        <w:pStyle w:val="Notedebasdepage"/>
      </w:pPr>
      <w:r>
        <w:rPr>
          <w:rStyle w:val="Caractresdenotedebasdepage"/>
          <w:rFonts w:ascii="Liberation Sans" w:hAnsi="Liberation Sans"/>
        </w:rPr>
        <w:footnoteRef/>
      </w:r>
      <w:r>
        <w:rPr>
          <w:rStyle w:val="Caractresdenotedebasdepage"/>
        </w:rPr>
        <w:t>1</w:t>
      </w:r>
      <w:r>
        <w:t xml:space="preserve"> </w:t>
      </w:r>
      <w:r>
        <w:rPr>
          <w:rFonts w:ascii="Liberation Sans" w:hAnsi="Liberation Sans" w:cs="Liberation Sans"/>
          <w:color w:val="000000"/>
          <w:sz w:val="18"/>
          <w:szCs w:val="18"/>
        </w:rPr>
        <w:t>Nom de l’obligé ou de l’éligible au dispositif CEE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D66B0" w14:textId="77777777" w:rsidR="00A15973" w:rsidRDefault="00A15973">
    <w:pPr>
      <w:pStyle w:val="En-tte"/>
    </w:pPr>
  </w:p>
  <w:p w14:paraId="5E497050" w14:textId="77777777" w:rsidR="00A15973" w:rsidRDefault="00A15973">
    <w:pPr>
      <w:pStyle w:val="En-tte"/>
    </w:pPr>
    <w:r>
      <w:rPr>
        <w:noProof/>
        <w:lang w:eastAsia="fr-FR"/>
      </w:rPr>
      <w:drawing>
        <wp:anchor distT="0" distB="0" distL="114300" distR="114300" simplePos="0" relativeHeight="251659264" behindDoc="1" locked="0" layoutInCell="1" allowOverlap="1" wp14:anchorId="19063956" wp14:editId="1ED24893">
          <wp:simplePos x="0" y="0"/>
          <wp:positionH relativeFrom="page">
            <wp:posOffset>2872740</wp:posOffset>
          </wp:positionH>
          <wp:positionV relativeFrom="paragraph">
            <wp:posOffset>-162560</wp:posOffset>
          </wp:positionV>
          <wp:extent cx="1638300" cy="1038225"/>
          <wp:effectExtent l="0" t="0" r="0" b="9525"/>
          <wp:wrapTight wrapText="bothSides">
            <wp:wrapPolygon edited="0">
              <wp:start x="0" y="0"/>
              <wp:lineTo x="0" y="21402"/>
              <wp:lineTo x="21349" y="21402"/>
              <wp:lineTo x="21349"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solidFill>
                    <a:srgbClr val="FFFFFF">
                      <a:alpha val="0"/>
                    </a:srgbClr>
                  </a:solidFill>
                  <a:ln>
                    <a:noFill/>
                  </a:ln>
                </pic:spPr>
              </pic:pic>
            </a:graphicData>
          </a:graphic>
        </wp:anchor>
      </w:drawing>
    </w:r>
  </w:p>
  <w:p w14:paraId="42668900" w14:textId="77777777" w:rsidR="00A15973" w:rsidRDefault="00A15973">
    <w:pPr>
      <w:pStyle w:val="En-tte"/>
    </w:pPr>
  </w:p>
  <w:p w14:paraId="72A299F7" w14:textId="77777777" w:rsidR="00A15973" w:rsidRDefault="00A15973">
    <w:pPr>
      <w:pStyle w:val="En-tte"/>
    </w:pPr>
  </w:p>
  <w:p w14:paraId="62F9982F" w14:textId="77777777" w:rsidR="00A15973" w:rsidRDefault="00A15973">
    <w:pPr>
      <w:pStyle w:val="En-tte"/>
    </w:pPr>
  </w:p>
  <w:p w14:paraId="1C501BDE" w14:textId="77777777" w:rsidR="00A15973" w:rsidRDefault="00A15973">
    <w:pPr>
      <w:pStyle w:val="En-tte"/>
    </w:pPr>
  </w:p>
  <w:p w14:paraId="4849D07D" w14:textId="77777777" w:rsidR="00A15973" w:rsidRDefault="00A159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D6D8" w14:textId="2E692370" w:rsidR="00A15973" w:rsidRDefault="00A15973" w:rsidP="000B2704">
    <w:pPr>
      <w:pStyle w:val="En-tte"/>
    </w:pPr>
  </w:p>
  <w:p w14:paraId="5F2CFDB9" w14:textId="77777777" w:rsidR="00A15973" w:rsidRDefault="00A15973" w:rsidP="000B2704">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cs="Times New Roman"/>
        <w:b/>
      </w:rPr>
    </w:lvl>
    <w:lvl w:ilvl="1">
      <w:start w:val="1"/>
      <w:numFmt w:val="none"/>
      <w:pStyle w:val="Titre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itre4"/>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Wingdings" w:hAnsi="Wingdings" w:cs="Wingdings"/>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rPr>
        <w:rFonts w:ascii="Wingdings" w:hAnsi="Wingdings" w:cs="Wingdings"/>
      </w:rPr>
    </w:lvl>
    <w:lvl w:ilvl="5">
      <w:start w:val="1"/>
      <w:numFmt w:val="none"/>
      <w:suff w:val="nothing"/>
      <w:lvlText w:val=""/>
      <w:lvlJc w:val="left"/>
      <w:pPr>
        <w:tabs>
          <w:tab w:val="num" w:pos="0"/>
        </w:tabs>
        <w:ind w:left="1152" w:hanging="1152"/>
      </w:pPr>
      <w:rPr>
        <w:rFonts w:ascii="Wingdings" w:hAnsi="Wingdings" w:cs="Wingdings"/>
      </w:rPr>
    </w:lvl>
    <w:lvl w:ilvl="6">
      <w:start w:val="1"/>
      <w:numFmt w:val="none"/>
      <w:suff w:val="nothing"/>
      <w:lvlText w:val=""/>
      <w:lvlJc w:val="left"/>
      <w:pPr>
        <w:tabs>
          <w:tab w:val="num" w:pos="0"/>
        </w:tabs>
        <w:ind w:left="1296" w:hanging="1296"/>
      </w:pPr>
      <w:rPr>
        <w:rFonts w:ascii="Wingdings" w:hAnsi="Wingdings" w:cs="Wingdings"/>
      </w:rPr>
    </w:lvl>
    <w:lvl w:ilvl="7">
      <w:start w:val="1"/>
      <w:numFmt w:val="none"/>
      <w:suff w:val="nothing"/>
      <w:lvlText w:val=""/>
      <w:lvlJc w:val="left"/>
      <w:pPr>
        <w:tabs>
          <w:tab w:val="num" w:pos="0"/>
        </w:tabs>
        <w:ind w:left="1440" w:hanging="1440"/>
      </w:pPr>
      <w:rPr>
        <w:rFonts w:ascii="Wingdings" w:hAnsi="Wingdings" w:cs="Wingdings"/>
      </w:rPr>
    </w:lvl>
    <w:lvl w:ilvl="8">
      <w:start w:val="1"/>
      <w:numFmt w:val="none"/>
      <w:suff w:val="nothing"/>
      <w:lvlText w:val=""/>
      <w:lvlJc w:val="left"/>
      <w:pPr>
        <w:tabs>
          <w:tab w:val="num" w:pos="0"/>
        </w:tabs>
        <w:ind w:left="1584" w:hanging="1584"/>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pStyle w:val="Titre3"/>
      <w:lvlText w:val="-"/>
      <w:lvlJc w:val="left"/>
      <w:pPr>
        <w:tabs>
          <w:tab w:val="num" w:pos="0"/>
        </w:tabs>
        <w:ind w:left="720" w:hanging="360"/>
      </w:pPr>
      <w:rPr>
        <w:rFonts w:ascii="Arial" w:hAnsi="Arial" w:cs="Arial"/>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sz w:val="20"/>
        <w:szCs w:val="20"/>
        <w:lang w:eastAsia="fr-FR"/>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kern w:val="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Times New Roman"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720" w:hanging="360"/>
      </w:pPr>
      <w:rPr>
        <w:rFonts w:ascii="Calibri" w:hAnsi="Calibri" w:cs="Times New Roman" w:hint="default"/>
      </w:rPr>
    </w:lvl>
  </w:abstractNum>
  <w:abstractNum w:abstractNumId="8" w15:restartNumberingAfterBreak="0">
    <w:nsid w:val="00000009"/>
    <w:multiLevelType w:val="singleLevel"/>
    <w:tmpl w:val="00000009"/>
    <w:name w:val="WW8Num9"/>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9" w15:restartNumberingAfterBreak="0">
    <w:nsid w:val="039D59CE"/>
    <w:multiLevelType w:val="multilevel"/>
    <w:tmpl w:val="F6A0187C"/>
    <w:lvl w:ilvl="0">
      <w:start w:val="1"/>
      <w:numFmt w:val="bullet"/>
      <w:lvlText w:val=""/>
      <w:lvlJc w:val="left"/>
      <w:pPr>
        <w:ind w:left="644" w:hanging="360"/>
      </w:pPr>
      <w:rPr>
        <w:rFonts w:ascii="Symbol" w:hAnsi="Symbol" w:cs="OpenSymbol" w:hint="default"/>
      </w:rPr>
    </w:lvl>
    <w:lvl w:ilvl="1">
      <w:start w:val="1"/>
      <w:numFmt w:val="bullet"/>
      <w:lvlText w:val="◦"/>
      <w:lvlJc w:val="left"/>
      <w:pPr>
        <w:ind w:left="1004" w:hanging="360"/>
      </w:pPr>
      <w:rPr>
        <w:rFonts w:ascii="OpenSymbol" w:hAnsi="OpenSymbol" w:cs="OpenSymbol" w:hint="default"/>
      </w:rPr>
    </w:lvl>
    <w:lvl w:ilvl="2">
      <w:start w:val="1"/>
      <w:numFmt w:val="bullet"/>
      <w:lvlText w:val="▪"/>
      <w:lvlJc w:val="left"/>
      <w:pPr>
        <w:ind w:left="1364" w:hanging="360"/>
      </w:pPr>
      <w:rPr>
        <w:rFonts w:ascii="OpenSymbol" w:hAnsi="OpenSymbol" w:cs="OpenSymbol" w:hint="default"/>
      </w:rPr>
    </w:lvl>
    <w:lvl w:ilvl="3">
      <w:start w:val="1"/>
      <w:numFmt w:val="bullet"/>
      <w:lvlText w:val=""/>
      <w:lvlJc w:val="left"/>
      <w:pPr>
        <w:ind w:left="1724" w:hanging="360"/>
      </w:pPr>
      <w:rPr>
        <w:rFonts w:ascii="Symbol" w:hAnsi="Symbol" w:cs="OpenSymbol" w:hint="default"/>
      </w:rPr>
    </w:lvl>
    <w:lvl w:ilvl="4">
      <w:start w:val="1"/>
      <w:numFmt w:val="bullet"/>
      <w:lvlText w:val="◦"/>
      <w:lvlJc w:val="left"/>
      <w:pPr>
        <w:ind w:left="2084" w:hanging="360"/>
      </w:pPr>
      <w:rPr>
        <w:rFonts w:ascii="OpenSymbol" w:hAnsi="OpenSymbol" w:cs="OpenSymbol" w:hint="default"/>
      </w:rPr>
    </w:lvl>
    <w:lvl w:ilvl="5">
      <w:start w:val="1"/>
      <w:numFmt w:val="bullet"/>
      <w:lvlText w:val="▪"/>
      <w:lvlJc w:val="left"/>
      <w:pPr>
        <w:ind w:left="2444" w:hanging="360"/>
      </w:pPr>
      <w:rPr>
        <w:rFonts w:ascii="OpenSymbol" w:hAnsi="OpenSymbol" w:cs="OpenSymbol" w:hint="default"/>
      </w:rPr>
    </w:lvl>
    <w:lvl w:ilvl="6">
      <w:start w:val="1"/>
      <w:numFmt w:val="bullet"/>
      <w:lvlText w:val=""/>
      <w:lvlJc w:val="left"/>
      <w:pPr>
        <w:ind w:left="2804" w:hanging="360"/>
      </w:pPr>
      <w:rPr>
        <w:rFonts w:ascii="Symbol" w:hAnsi="Symbol" w:cs="OpenSymbol" w:hint="default"/>
      </w:rPr>
    </w:lvl>
    <w:lvl w:ilvl="7">
      <w:start w:val="1"/>
      <w:numFmt w:val="bullet"/>
      <w:lvlText w:val="◦"/>
      <w:lvlJc w:val="left"/>
      <w:pPr>
        <w:ind w:left="3164" w:hanging="360"/>
      </w:pPr>
      <w:rPr>
        <w:rFonts w:ascii="OpenSymbol" w:hAnsi="OpenSymbol" w:cs="OpenSymbol" w:hint="default"/>
      </w:rPr>
    </w:lvl>
    <w:lvl w:ilvl="8">
      <w:start w:val="1"/>
      <w:numFmt w:val="bullet"/>
      <w:lvlText w:val="▪"/>
      <w:lvlJc w:val="left"/>
      <w:pPr>
        <w:ind w:left="3524" w:hanging="360"/>
      </w:pPr>
      <w:rPr>
        <w:rFonts w:ascii="OpenSymbol" w:hAnsi="OpenSymbol" w:cs="OpenSymbol" w:hint="default"/>
      </w:rPr>
    </w:lvl>
  </w:abstractNum>
  <w:abstractNum w:abstractNumId="10" w15:restartNumberingAfterBreak="0">
    <w:nsid w:val="20EC3034"/>
    <w:multiLevelType w:val="hybridMultilevel"/>
    <w:tmpl w:val="FFE6A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A406F0"/>
    <w:multiLevelType w:val="hybridMultilevel"/>
    <w:tmpl w:val="4A24CBF4"/>
    <w:lvl w:ilvl="0" w:tplc="5C28D5A2">
      <w:start w:val="5"/>
      <w:numFmt w:val="bullet"/>
      <w:lvlText w:val="-"/>
      <w:lvlJc w:val="left"/>
      <w:pPr>
        <w:ind w:left="720" w:hanging="360"/>
      </w:pPr>
      <w:rPr>
        <w:rFonts w:ascii="Liberation Sans" w:eastAsia="Times New Roma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D53907"/>
    <w:multiLevelType w:val="hybridMultilevel"/>
    <w:tmpl w:val="0D864992"/>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FF489E"/>
    <w:multiLevelType w:val="hybridMultilevel"/>
    <w:tmpl w:val="2500EB8C"/>
    <w:lvl w:ilvl="0" w:tplc="5C28D5A2">
      <w:start w:val="5"/>
      <w:numFmt w:val="bullet"/>
      <w:lvlText w:val="-"/>
      <w:lvlJc w:val="left"/>
      <w:pPr>
        <w:ind w:left="1068" w:hanging="360"/>
      </w:pPr>
      <w:rPr>
        <w:rFonts w:ascii="Liberation Sans" w:eastAsia="Times New Roman" w:hAnsi="Liberation Sans" w:cs="Liberation San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712454A9"/>
    <w:multiLevelType w:val="hybridMultilevel"/>
    <w:tmpl w:val="2ABAA3AA"/>
    <w:lvl w:ilvl="0" w:tplc="CDC0D82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0"/>
  </w:num>
  <w:num w:numId="12">
    <w:abstractNumId w:val="9"/>
  </w:num>
  <w:num w:numId="13">
    <w:abstractNumId w:val="13"/>
  </w:num>
  <w:num w:numId="14">
    <w:abstractNumId w:val="1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39"/>
    <w:rsid w:val="00023BE7"/>
    <w:rsid w:val="00034871"/>
    <w:rsid w:val="0004255A"/>
    <w:rsid w:val="000665CE"/>
    <w:rsid w:val="0009114A"/>
    <w:rsid w:val="0009400B"/>
    <w:rsid w:val="00097E85"/>
    <w:rsid w:val="000B2704"/>
    <w:rsid w:val="000B28B7"/>
    <w:rsid w:val="000D7C01"/>
    <w:rsid w:val="000F1091"/>
    <w:rsid w:val="000F6BB8"/>
    <w:rsid w:val="00110940"/>
    <w:rsid w:val="00113A92"/>
    <w:rsid w:val="001153D9"/>
    <w:rsid w:val="0015656B"/>
    <w:rsid w:val="001647F6"/>
    <w:rsid w:val="00175B9B"/>
    <w:rsid w:val="00187E22"/>
    <w:rsid w:val="00191115"/>
    <w:rsid w:val="0019564B"/>
    <w:rsid w:val="001A0D6F"/>
    <w:rsid w:val="001C301B"/>
    <w:rsid w:val="001C5171"/>
    <w:rsid w:val="001D1AFA"/>
    <w:rsid w:val="001D2039"/>
    <w:rsid w:val="001F25BE"/>
    <w:rsid w:val="002225B5"/>
    <w:rsid w:val="0022274D"/>
    <w:rsid w:val="00225257"/>
    <w:rsid w:val="00246053"/>
    <w:rsid w:val="00287CC5"/>
    <w:rsid w:val="002C4CAA"/>
    <w:rsid w:val="002C538B"/>
    <w:rsid w:val="002C706F"/>
    <w:rsid w:val="002D079C"/>
    <w:rsid w:val="002D0E90"/>
    <w:rsid w:val="002D5A61"/>
    <w:rsid w:val="002F2803"/>
    <w:rsid w:val="00301A44"/>
    <w:rsid w:val="0032110B"/>
    <w:rsid w:val="00333419"/>
    <w:rsid w:val="0033592E"/>
    <w:rsid w:val="00335B3E"/>
    <w:rsid w:val="003417AC"/>
    <w:rsid w:val="00350437"/>
    <w:rsid w:val="00367966"/>
    <w:rsid w:val="00375F7C"/>
    <w:rsid w:val="00386C04"/>
    <w:rsid w:val="00387BAB"/>
    <w:rsid w:val="0039093F"/>
    <w:rsid w:val="003F6BAE"/>
    <w:rsid w:val="0041074F"/>
    <w:rsid w:val="00414840"/>
    <w:rsid w:val="004466AE"/>
    <w:rsid w:val="00450E7A"/>
    <w:rsid w:val="004572C7"/>
    <w:rsid w:val="0047008F"/>
    <w:rsid w:val="004801CD"/>
    <w:rsid w:val="00480DBA"/>
    <w:rsid w:val="004A3F2E"/>
    <w:rsid w:val="004A5F87"/>
    <w:rsid w:val="004B5F43"/>
    <w:rsid w:val="004C3418"/>
    <w:rsid w:val="004C7326"/>
    <w:rsid w:val="004D0F73"/>
    <w:rsid w:val="004D2AD4"/>
    <w:rsid w:val="004D65F6"/>
    <w:rsid w:val="004E660A"/>
    <w:rsid w:val="0052124E"/>
    <w:rsid w:val="00534805"/>
    <w:rsid w:val="00546833"/>
    <w:rsid w:val="00573439"/>
    <w:rsid w:val="005759D0"/>
    <w:rsid w:val="00577498"/>
    <w:rsid w:val="00577F58"/>
    <w:rsid w:val="005833CE"/>
    <w:rsid w:val="00583837"/>
    <w:rsid w:val="005A089D"/>
    <w:rsid w:val="005A5D69"/>
    <w:rsid w:val="005B6265"/>
    <w:rsid w:val="005C7446"/>
    <w:rsid w:val="005D6DE4"/>
    <w:rsid w:val="005D7CB2"/>
    <w:rsid w:val="005F1248"/>
    <w:rsid w:val="005F2609"/>
    <w:rsid w:val="00601127"/>
    <w:rsid w:val="00604317"/>
    <w:rsid w:val="00606394"/>
    <w:rsid w:val="0061196B"/>
    <w:rsid w:val="006341D2"/>
    <w:rsid w:val="006466BE"/>
    <w:rsid w:val="00651913"/>
    <w:rsid w:val="00672C3D"/>
    <w:rsid w:val="00684B23"/>
    <w:rsid w:val="006A3BC3"/>
    <w:rsid w:val="006A5389"/>
    <w:rsid w:val="006B7E65"/>
    <w:rsid w:val="006C5423"/>
    <w:rsid w:val="006D0470"/>
    <w:rsid w:val="006F70BC"/>
    <w:rsid w:val="0070581B"/>
    <w:rsid w:val="00710CE1"/>
    <w:rsid w:val="00730213"/>
    <w:rsid w:val="00732E73"/>
    <w:rsid w:val="007578C5"/>
    <w:rsid w:val="00774AEE"/>
    <w:rsid w:val="007B5763"/>
    <w:rsid w:val="007F1A0F"/>
    <w:rsid w:val="007F57B6"/>
    <w:rsid w:val="0082105A"/>
    <w:rsid w:val="00824038"/>
    <w:rsid w:val="008321A5"/>
    <w:rsid w:val="00855A2A"/>
    <w:rsid w:val="008712E9"/>
    <w:rsid w:val="00873FD2"/>
    <w:rsid w:val="00880284"/>
    <w:rsid w:val="00894D6F"/>
    <w:rsid w:val="00896602"/>
    <w:rsid w:val="008B1779"/>
    <w:rsid w:val="008C7120"/>
    <w:rsid w:val="008E734F"/>
    <w:rsid w:val="0091164F"/>
    <w:rsid w:val="009131CE"/>
    <w:rsid w:val="0093253A"/>
    <w:rsid w:val="0095233E"/>
    <w:rsid w:val="009531BF"/>
    <w:rsid w:val="0095730C"/>
    <w:rsid w:val="00965656"/>
    <w:rsid w:val="00987144"/>
    <w:rsid w:val="0099413A"/>
    <w:rsid w:val="009A2EB5"/>
    <w:rsid w:val="009B4743"/>
    <w:rsid w:val="009C7A52"/>
    <w:rsid w:val="00A02857"/>
    <w:rsid w:val="00A03AD8"/>
    <w:rsid w:val="00A066D7"/>
    <w:rsid w:val="00A15973"/>
    <w:rsid w:val="00A210FC"/>
    <w:rsid w:val="00A23E99"/>
    <w:rsid w:val="00A377EF"/>
    <w:rsid w:val="00A41416"/>
    <w:rsid w:val="00A44AA1"/>
    <w:rsid w:val="00A46F8A"/>
    <w:rsid w:val="00A478AB"/>
    <w:rsid w:val="00AA3498"/>
    <w:rsid w:val="00AA68BA"/>
    <w:rsid w:val="00AD79D3"/>
    <w:rsid w:val="00AE1A8A"/>
    <w:rsid w:val="00AE1F13"/>
    <w:rsid w:val="00AE4E4F"/>
    <w:rsid w:val="00AE52CA"/>
    <w:rsid w:val="00AE7903"/>
    <w:rsid w:val="00AF15B8"/>
    <w:rsid w:val="00AF686F"/>
    <w:rsid w:val="00B027C9"/>
    <w:rsid w:val="00B029ED"/>
    <w:rsid w:val="00B03DF2"/>
    <w:rsid w:val="00B17CF3"/>
    <w:rsid w:val="00B366AC"/>
    <w:rsid w:val="00B47659"/>
    <w:rsid w:val="00B50E71"/>
    <w:rsid w:val="00B67BBB"/>
    <w:rsid w:val="00B80974"/>
    <w:rsid w:val="00BB233A"/>
    <w:rsid w:val="00BB60CD"/>
    <w:rsid w:val="00BB6E76"/>
    <w:rsid w:val="00BD1211"/>
    <w:rsid w:val="00BD41FC"/>
    <w:rsid w:val="00BE259C"/>
    <w:rsid w:val="00C040C3"/>
    <w:rsid w:val="00C07B9D"/>
    <w:rsid w:val="00C11A65"/>
    <w:rsid w:val="00C24BAB"/>
    <w:rsid w:val="00C45F74"/>
    <w:rsid w:val="00C9240A"/>
    <w:rsid w:val="00C940AD"/>
    <w:rsid w:val="00C941D4"/>
    <w:rsid w:val="00CA34AC"/>
    <w:rsid w:val="00CB1B13"/>
    <w:rsid w:val="00CD2B98"/>
    <w:rsid w:val="00CD6692"/>
    <w:rsid w:val="00CE08F1"/>
    <w:rsid w:val="00CF12E8"/>
    <w:rsid w:val="00CF3B2B"/>
    <w:rsid w:val="00CF4793"/>
    <w:rsid w:val="00CF7BD8"/>
    <w:rsid w:val="00D03145"/>
    <w:rsid w:val="00D0609D"/>
    <w:rsid w:val="00D10C9C"/>
    <w:rsid w:val="00D5159A"/>
    <w:rsid w:val="00D83929"/>
    <w:rsid w:val="00D8767C"/>
    <w:rsid w:val="00D95EA1"/>
    <w:rsid w:val="00DC1492"/>
    <w:rsid w:val="00DC342A"/>
    <w:rsid w:val="00DF7B8A"/>
    <w:rsid w:val="00E068C5"/>
    <w:rsid w:val="00E123C0"/>
    <w:rsid w:val="00E26EAE"/>
    <w:rsid w:val="00E367B5"/>
    <w:rsid w:val="00E41CED"/>
    <w:rsid w:val="00E55C4A"/>
    <w:rsid w:val="00E7070B"/>
    <w:rsid w:val="00E7419F"/>
    <w:rsid w:val="00EC4367"/>
    <w:rsid w:val="00EF0A71"/>
    <w:rsid w:val="00F246CF"/>
    <w:rsid w:val="00F25AFA"/>
    <w:rsid w:val="00F5191E"/>
    <w:rsid w:val="00F735F4"/>
    <w:rsid w:val="00FB22D0"/>
    <w:rsid w:val="00FD42DF"/>
    <w:rsid w:val="00FE6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D84CDE3"/>
  <w15:chartTrackingRefBased/>
  <w15:docId w15:val="{80B3CD56-5053-4D0F-A06B-F86BAA15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2"/>
      <w:sz w:val="24"/>
      <w:szCs w:val="24"/>
      <w:lang w:eastAsia="zh-CN"/>
    </w:rPr>
  </w:style>
  <w:style w:type="paragraph" w:styleId="Titre1">
    <w:name w:val="heading 1"/>
    <w:basedOn w:val="Normal"/>
    <w:next w:val="Normal"/>
    <w:qFormat/>
    <w:pPr>
      <w:keepNext/>
      <w:numPr>
        <w:numId w:val="1"/>
      </w:numPr>
      <w:ind w:left="360" w:hanging="360"/>
      <w:outlineLvl w:val="0"/>
    </w:pPr>
    <w:rPr>
      <w:rFonts w:ascii="Arial" w:hAnsi="Arial" w:cs="Arial"/>
      <w:b/>
      <w:bCs/>
      <w:sz w:val="22"/>
      <w:szCs w:val="22"/>
      <w:u w:val="single"/>
    </w:rPr>
  </w:style>
  <w:style w:type="paragraph" w:styleId="Titre2">
    <w:name w:val="heading 2"/>
    <w:basedOn w:val="Normal"/>
    <w:next w:val="Normal"/>
    <w:qFormat/>
    <w:pPr>
      <w:keepNext/>
      <w:numPr>
        <w:ilvl w:val="1"/>
        <w:numId w:val="1"/>
      </w:numPr>
      <w:ind w:left="720" w:hanging="360"/>
      <w:jc w:val="center"/>
      <w:outlineLvl w:val="1"/>
    </w:pPr>
    <w:rPr>
      <w:rFonts w:ascii="Arial" w:hAnsi="Arial" w:cs="Arial"/>
      <w:bCs/>
      <w:sz w:val="28"/>
      <w:szCs w:val="28"/>
      <w:lang w:val="en-GB"/>
    </w:rPr>
  </w:style>
  <w:style w:type="paragraph" w:styleId="Titre3">
    <w:name w:val="heading 3"/>
    <w:basedOn w:val="Base"/>
    <w:next w:val="Normal"/>
    <w:qFormat/>
    <w:pPr>
      <w:keepNext/>
      <w:numPr>
        <w:numId w:val="3"/>
      </w:numPr>
      <w:outlineLvl w:val="2"/>
    </w:pPr>
    <w:rPr>
      <w:b/>
      <w:bCs/>
      <w:szCs w:val="24"/>
    </w:rPr>
  </w:style>
  <w:style w:type="paragraph" w:styleId="Titre4">
    <w:name w:val="heading 4"/>
    <w:basedOn w:val="Normal"/>
    <w:next w:val="Normal"/>
    <w:qFormat/>
    <w:pPr>
      <w:keepNext/>
      <w:numPr>
        <w:numId w:val="2"/>
      </w:numPr>
      <w:ind w:left="864" w:hanging="864"/>
      <w:outlineLvl w:val="3"/>
    </w:pPr>
    <w:rPr>
      <w:color w:val="000080"/>
      <w:szCs w:val="20"/>
    </w:rPr>
  </w:style>
  <w:style w:type="paragraph" w:styleId="Titre6">
    <w:name w:val="heading 6"/>
    <w:basedOn w:val="Normal"/>
    <w:next w:val="Normal"/>
    <w:qFormat/>
    <w:pPr>
      <w:keepNext/>
      <w:ind w:left="1152" w:hanging="1152"/>
      <w:jc w:val="center"/>
      <w:outlineLvl w:val="5"/>
    </w:pPr>
    <w:rPr>
      <w:color w:val="000080"/>
      <w:szCs w:val="20"/>
    </w:rPr>
  </w:style>
  <w:style w:type="paragraph" w:styleId="Titre8">
    <w:name w:val="heading 8"/>
    <w:basedOn w:val="Normal"/>
    <w:next w:val="Normal"/>
    <w:qFormat/>
    <w:pPr>
      <w:keepNext/>
      <w:jc w:val="center"/>
      <w:outlineLvl w:val="7"/>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cs="Times New Roman"/>
      <w:b/>
    </w:rPr>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3z0">
    <w:name w:val="WW8Num3z0"/>
    <w:rPr>
      <w:rFonts w:ascii="Arial" w:hAnsi="Arial" w:cs="Arial"/>
    </w:rPr>
  </w:style>
  <w:style w:type="character" w:customStyle="1" w:styleId="WW8Num4z0">
    <w:name w:val="WW8Num4z0"/>
    <w:rPr>
      <w:rFonts w:ascii="Times New Roman" w:hAnsi="Times New Roman" w:cs="Times New Roman"/>
      <w:sz w:val="20"/>
      <w:szCs w:val="20"/>
      <w:lang w:eastAsia="fr-FR"/>
    </w:rPr>
  </w:style>
  <w:style w:type="character" w:customStyle="1" w:styleId="WW8Num5z0">
    <w:name w:val="WW8Num5z0"/>
    <w:rPr>
      <w:rFonts w:ascii="Symbol" w:hAnsi="Symbol" w:cs="Symbol" w:hint="default"/>
      <w:kern w:val="0"/>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Calibri" w:hAnsi="Calibri" w:cs="Times New Roman" w:hint="default"/>
      <w:kern w:val="0"/>
      <w:sz w:val="22"/>
      <w:szCs w:val="22"/>
    </w:rPr>
  </w:style>
  <w:style w:type="character" w:customStyle="1" w:styleId="WW8Num7z0">
    <w:name w:val="WW8Num7z0"/>
    <w:rPr>
      <w:rFonts w:ascii="Calibri" w:hAnsi="Calibri" w:cs="Times New Roman" w:hint="default"/>
    </w:rPr>
  </w:style>
  <w:style w:type="character" w:customStyle="1" w:styleId="WW8Num8z0">
    <w:name w:val="WW8Num8z0"/>
    <w:rPr>
      <w:rFonts w:ascii="Calibri" w:hAnsi="Calibri" w:cs="Times New Roman" w:hint="default"/>
    </w:rPr>
  </w:style>
  <w:style w:type="character" w:customStyle="1" w:styleId="WW8Num9z0">
    <w:name w:val="WW8Num9z0"/>
    <w:rPr>
      <w:rFonts w:ascii="Calibri" w:hAnsi="Calibri" w:cs="Times New Roman" w:hint="default"/>
      <w:kern w:val="0"/>
      <w:sz w:val="22"/>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Calibri" w:eastAsia="Calibri" w:hAnsi="Calibri" w:cs="Times New Roman" w:hint="default"/>
      <w:kern w:val="0"/>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Calibri" w:eastAsia="Calibri" w:hAnsi="Calibri"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Calibri" w:eastAsia="Calibri" w:hAnsi="Calibri"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alibri" w:eastAsia="Calibri" w:hAnsi="Calibri" w:cs="Times New Roman" w:hint="default"/>
      <w:kern w:val="0"/>
      <w:sz w:val="22"/>
      <w:szCs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Policepardfaut5">
    <w:name w:val="Police par défaut5"/>
  </w:style>
  <w:style w:type="character" w:customStyle="1" w:styleId="Titre1Car1">
    <w:name w:val="Titre 1 Car1"/>
    <w:rPr>
      <w:rFonts w:ascii="Cambria" w:hAnsi="Cambria" w:cs="Cambria"/>
      <w:b/>
      <w:kern w:val="2"/>
      <w:sz w:val="32"/>
    </w:rPr>
  </w:style>
  <w:style w:type="character" w:customStyle="1" w:styleId="Titre2Car">
    <w:name w:val="Titre 2 Car"/>
    <w:rPr>
      <w:rFonts w:ascii="Cambria" w:hAnsi="Cambria" w:cs="Cambria"/>
      <w:b/>
      <w:i/>
      <w:kern w:val="2"/>
      <w:sz w:val="28"/>
    </w:rPr>
  </w:style>
  <w:style w:type="character" w:customStyle="1" w:styleId="Titre3Car">
    <w:name w:val="Titre 3 Car"/>
    <w:rPr>
      <w:rFonts w:ascii="Cambria" w:hAnsi="Cambria" w:cs="Cambria"/>
      <w:b/>
      <w:kern w:val="2"/>
      <w:sz w:val="26"/>
    </w:rPr>
  </w:style>
  <w:style w:type="character" w:customStyle="1" w:styleId="Titre4Car">
    <w:name w:val="Titre 4 Car"/>
    <w:rPr>
      <w:rFonts w:ascii="Calibri" w:hAnsi="Calibri" w:cs="Calibri"/>
      <w:b/>
      <w:kern w:val="2"/>
      <w:sz w:val="28"/>
    </w:rPr>
  </w:style>
  <w:style w:type="character" w:customStyle="1" w:styleId="Titre6Car">
    <w:name w:val="Titre 6 Car"/>
    <w:rPr>
      <w:rFonts w:ascii="Calibri" w:hAnsi="Calibri" w:cs="Calibri"/>
      <w:b/>
      <w:kern w:val="2"/>
      <w:sz w:val="22"/>
    </w:rPr>
  </w:style>
  <w:style w:type="character" w:customStyle="1" w:styleId="Titre8Car">
    <w:name w:val="Titre 8 Car"/>
    <w:rPr>
      <w:rFonts w:ascii="Calibri" w:hAnsi="Calibri" w:cs="Calibri"/>
      <w:i/>
      <w:kern w:val="2"/>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OpenSymbol" w:hAnsi="OpenSymbol" w:cs="OpenSymbol"/>
    </w:rPr>
  </w:style>
  <w:style w:type="character" w:customStyle="1" w:styleId="WW8Num7z2">
    <w:name w:val="WW8Num7z2"/>
    <w:rPr>
      <w:rFonts w:ascii="Wingdings" w:hAnsi="Wingdings" w:cs="Wingdings"/>
    </w:rPr>
  </w:style>
  <w:style w:type="character" w:customStyle="1" w:styleId="WW8Num9z3">
    <w:name w:val="WW8Num9z3"/>
    <w:rPr>
      <w:rFonts w:ascii="Symbol" w:hAnsi="Symbol" w:cs="Symbol"/>
    </w:rPr>
  </w:style>
  <w:style w:type="character" w:customStyle="1" w:styleId="Policepardfaut4">
    <w:name w:val="Police par défaut4"/>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3">
    <w:name w:val="WW8Num5z3"/>
    <w:rPr>
      <w:rFonts w:ascii="Symbol" w:hAnsi="Symbol" w:cs="Symbol"/>
    </w:rPr>
  </w:style>
  <w:style w:type="character" w:customStyle="1" w:styleId="Policepardfaut3">
    <w:name w:val="Police par défaut3"/>
  </w:style>
  <w:style w:type="character" w:customStyle="1" w:styleId="WW8Num3z1">
    <w:name w:val="WW8Num3z1"/>
    <w:rPr>
      <w:rFonts w:ascii="Courier New" w:hAnsi="Courier New" w:cs="Courier New"/>
    </w:rPr>
  </w:style>
  <w:style w:type="character" w:customStyle="1" w:styleId="WW8Num14z0">
    <w:name w:val="WW8Num14z0"/>
    <w:rPr>
      <w:rFonts w:ascii="Wingdings 2" w:hAnsi="Wingdings 2" w:cs="Wingdings 2"/>
    </w:rPr>
  </w:style>
  <w:style w:type="character" w:customStyle="1" w:styleId="WW8Num14z1">
    <w:name w:val="WW8Num14z1"/>
    <w:rPr>
      <w:rFonts w:ascii="OpenSymbol" w:hAnsi="OpenSymbol" w:cs="OpenSymbol"/>
    </w:rPr>
  </w:style>
  <w:style w:type="character" w:customStyle="1" w:styleId="WW8Num15z0">
    <w:name w:val="WW8Num15z0"/>
    <w:rPr>
      <w:rFonts w:ascii="Wingdings 2" w:hAnsi="Wingdings 2" w:cs="Wingdings 2"/>
    </w:rPr>
  </w:style>
  <w:style w:type="character" w:customStyle="1" w:styleId="WW8Num15z1">
    <w:name w:val="WW8Num15z1"/>
    <w:rPr>
      <w:rFonts w:ascii="OpenSymbol" w:hAnsi="OpenSymbol" w:cs="OpenSymbol"/>
    </w:rPr>
  </w:style>
  <w:style w:type="character" w:customStyle="1" w:styleId="WW8Num16z0">
    <w:name w:val="WW8Num16z0"/>
    <w:rPr>
      <w:rFonts w:ascii="Wingdings 2" w:hAnsi="Wingdings 2" w:cs="Wingdings 2"/>
    </w:rPr>
  </w:style>
  <w:style w:type="character" w:customStyle="1" w:styleId="WW8Num16z1">
    <w:name w:val="WW8Num16z1"/>
    <w:rPr>
      <w:rFonts w:ascii="OpenSymbol" w:hAnsi="OpenSymbol" w:cs="OpenSymbol"/>
    </w:rPr>
  </w:style>
  <w:style w:type="character" w:customStyle="1" w:styleId="WW8Num17z0">
    <w:name w:val="WW8Num17z0"/>
    <w:rPr>
      <w:rFonts w:ascii="Wingdings 2" w:hAnsi="Wingdings 2" w:cs="Wingdings 2"/>
    </w:rPr>
  </w:style>
  <w:style w:type="character" w:customStyle="1" w:styleId="WW8Num17z1">
    <w:name w:val="WW8Num17z1"/>
    <w:rPr>
      <w:rFonts w:ascii="OpenSymbol" w:hAnsi="OpenSymbol" w:cs="OpenSymbol"/>
    </w:rPr>
  </w:style>
  <w:style w:type="character" w:customStyle="1" w:styleId="WW8Num18z0">
    <w:name w:val="WW8Num18z0"/>
    <w:rPr>
      <w:rFonts w:ascii="Wingdings 2" w:hAnsi="Wingdings 2" w:cs="Wingdings 2"/>
    </w:rPr>
  </w:style>
  <w:style w:type="character" w:customStyle="1" w:styleId="WW8Num18z1">
    <w:name w:val="WW8Num18z1"/>
    <w:rPr>
      <w:rFonts w:ascii="OpenSymbol" w:hAnsi="OpenSymbol" w:cs="OpenSymbol"/>
    </w:rPr>
  </w:style>
  <w:style w:type="character" w:customStyle="1" w:styleId="WW8Num19z0">
    <w:name w:val="WW8Num19z0"/>
    <w:rPr>
      <w:rFonts w:ascii="Arial" w:hAnsi="Arial" w:cs="Arial"/>
      <w:sz w:val="22"/>
    </w:rPr>
  </w:style>
  <w:style w:type="character" w:customStyle="1" w:styleId="WW8Num19z1">
    <w:name w:val="WW8Num19z1"/>
    <w:rPr>
      <w:rFonts w:ascii="Courier New" w:hAnsi="Courier New" w:cs="Courier New"/>
    </w:rPr>
  </w:style>
  <w:style w:type="character" w:customStyle="1" w:styleId="WW8Num20z0">
    <w:name w:val="WW8Num20z0"/>
    <w:rPr>
      <w:rFonts w:ascii="Wingdings 2" w:hAnsi="Wingdings 2" w:cs="Wingdings 2"/>
    </w:rPr>
  </w:style>
  <w:style w:type="character" w:customStyle="1" w:styleId="WW8Num20z1">
    <w:name w:val="WW8Num20z1"/>
    <w:rPr>
      <w:rFonts w:ascii="OpenSymbol" w:hAnsi="OpenSymbol" w:cs="OpenSymbol"/>
    </w:rPr>
  </w:style>
  <w:style w:type="character" w:customStyle="1" w:styleId="WW8Num21z0">
    <w:name w:val="WW8Num21z0"/>
    <w:rPr>
      <w:rFonts w:ascii="Wingdings 2" w:hAnsi="Wingdings 2" w:cs="Wingdings 2"/>
    </w:rPr>
  </w:style>
  <w:style w:type="character" w:customStyle="1" w:styleId="WW8Num21z1">
    <w:name w:val="WW8Num21z1"/>
    <w:rPr>
      <w:rFonts w:ascii="OpenSymbol" w:hAnsi="OpenSymbol" w:cs="OpenSymbol"/>
    </w:rPr>
  </w:style>
  <w:style w:type="character" w:customStyle="1" w:styleId="WW8Num22z0">
    <w:name w:val="WW8Num22z0"/>
    <w:rPr>
      <w:rFonts w:ascii="Wingdings 2" w:hAnsi="Wingdings 2" w:cs="Wingdings 2"/>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Symbol"/>
    </w:rPr>
  </w:style>
  <w:style w:type="character" w:customStyle="1" w:styleId="WW8Num23z1">
    <w:name w:val="WW8Num23z1"/>
    <w:rPr>
      <w:rFonts w:ascii="OpenSymbol" w:hAnsi="OpenSymbol" w:cs="OpenSymbol"/>
    </w:rPr>
  </w:style>
  <w:style w:type="character" w:customStyle="1" w:styleId="WW8Num24z0">
    <w:name w:val="WW8Num24z0"/>
    <w:rPr>
      <w:rFonts w:ascii="Wingdings 2" w:hAnsi="Wingdings 2" w:cs="Wingdings 2"/>
    </w:rPr>
  </w:style>
  <w:style w:type="character" w:customStyle="1" w:styleId="WW8Num24z1">
    <w:name w:val="WW8Num24z1"/>
    <w:rPr>
      <w:rFonts w:ascii="OpenSymbol" w:hAnsi="OpenSymbol" w:cs="OpenSymbol"/>
    </w:rPr>
  </w:style>
  <w:style w:type="character" w:customStyle="1" w:styleId="WW8Num25z0">
    <w:name w:val="WW8Num25z0"/>
    <w:rPr>
      <w:rFonts w:ascii="Wingdings 2" w:hAnsi="Wingdings 2" w:cs="Wingdings 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sz w:val="20"/>
    </w:rPr>
  </w:style>
  <w:style w:type="character" w:customStyle="1" w:styleId="WW8Num25z1">
    <w:name w:val="WW8Num25z1"/>
    <w:rPr>
      <w:rFonts w:ascii="OpenSymbol" w:hAnsi="OpenSymbol" w:cs="OpenSymbol"/>
    </w:rPr>
  </w:style>
  <w:style w:type="character" w:customStyle="1" w:styleId="Policepardfaut1">
    <w:name w:val="Police par défau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Policepardfaut2">
    <w:name w:val="Police par défaut2"/>
  </w:style>
  <w:style w:type="character" w:customStyle="1" w:styleId="WW8Num3z3">
    <w:name w:val="WW8Num3z3"/>
    <w:rPr>
      <w:rFonts w:ascii="Symbol" w:hAnsi="Symbol" w:cs="Symbol"/>
    </w:rPr>
  </w:style>
  <w:style w:type="character" w:customStyle="1" w:styleId="Policepardfaut11">
    <w:name w:val="Police par défaut11"/>
  </w:style>
  <w:style w:type="character" w:customStyle="1" w:styleId="Titre1Car">
    <w:name w:val="Titre 1 Car"/>
    <w:rPr>
      <w:rFonts w:ascii="Arial" w:hAnsi="Arial" w:cs="Arial"/>
      <w:b/>
      <w:kern w:val="2"/>
      <w:sz w:val="32"/>
    </w:rPr>
  </w:style>
  <w:style w:type="character" w:customStyle="1" w:styleId="PieddepageCar">
    <w:name w:val="Pied de page Car"/>
    <w:rPr>
      <w:rFonts w:ascii="Times New Roman" w:hAnsi="Times New Roman" w:cs="Times New Roman"/>
      <w:sz w:val="24"/>
    </w:rPr>
  </w:style>
  <w:style w:type="character" w:customStyle="1" w:styleId="En-tteCar">
    <w:name w:val="En-tête Car"/>
    <w:rPr>
      <w:rFonts w:ascii="Times New Roman" w:hAnsi="Times New Roman" w:cs="Times New Roman"/>
      <w:sz w:val="24"/>
    </w:rPr>
  </w:style>
  <w:style w:type="character" w:customStyle="1" w:styleId="Marquedecommentaire1">
    <w:name w:val="Marque de commentaire1"/>
    <w:rPr>
      <w:sz w:val="16"/>
    </w:rPr>
  </w:style>
  <w:style w:type="character" w:customStyle="1" w:styleId="CommentaireCar">
    <w:name w:val="Commentaire Car"/>
    <w:rPr>
      <w:rFonts w:ascii="Times New Roman" w:hAnsi="Times New Roman" w:cs="Times New Roman"/>
    </w:rPr>
  </w:style>
  <w:style w:type="character" w:customStyle="1" w:styleId="ObjetducommentaireCar">
    <w:name w:val="Objet du commentaire Car"/>
    <w:rPr>
      <w:rFonts w:ascii="Times New Roman" w:hAnsi="Times New Roman" w:cs="Times New Roman"/>
      <w:b/>
    </w:rPr>
  </w:style>
  <w:style w:type="character" w:customStyle="1" w:styleId="TextedebullesCar">
    <w:name w:val="Texte de bulles Car"/>
    <w:rPr>
      <w:rFonts w:ascii="Tahoma" w:hAnsi="Tahoma" w:cs="Tahoma"/>
      <w:sz w:val="16"/>
    </w:rPr>
  </w:style>
  <w:style w:type="character" w:customStyle="1" w:styleId="Marquedecommentaire2">
    <w:name w:val="Marque de commentaire2"/>
    <w:rPr>
      <w:sz w:val="16"/>
    </w:rPr>
  </w:style>
  <w:style w:type="character" w:customStyle="1" w:styleId="Caractresdenumrotation">
    <w:name w:val="Caractères de numérotation"/>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z5">
    <w:name w:val="WW8Num2z5"/>
    <w:rPr>
      <w:rFonts w:ascii="Wingdings" w:hAnsi="Wingdings" w:cs="Wingdings"/>
    </w:rPr>
  </w:style>
  <w:style w:type="character" w:customStyle="1" w:styleId="Puces">
    <w:name w:val="Puces"/>
    <w:rPr>
      <w:rFonts w:ascii="OpenSymbol" w:hAnsi="OpenSymbol" w:cs="OpenSymbol"/>
    </w:rPr>
  </w:style>
  <w:style w:type="character" w:styleId="lev">
    <w:name w:val="Strong"/>
    <w:qFormat/>
    <w:rPr>
      <w:rFonts w:cs="Times New Roman"/>
      <w:b/>
    </w:rPr>
  </w:style>
  <w:style w:type="character" w:customStyle="1" w:styleId="WW-Policepardfaut11111">
    <w:name w:val="WW-Police par défaut11111"/>
  </w:style>
  <w:style w:type="character" w:customStyle="1" w:styleId="SNDateSignature">
    <w:name w:val="SNDateSignature"/>
  </w:style>
  <w:style w:type="character" w:customStyle="1" w:styleId="BodyTextChar">
    <w:name w:val="Body Text Char"/>
    <w:rPr>
      <w:kern w:val="2"/>
      <w:sz w:val="24"/>
    </w:rPr>
  </w:style>
  <w:style w:type="character" w:customStyle="1" w:styleId="FooterChar">
    <w:name w:val="Footer Char"/>
    <w:rPr>
      <w:kern w:val="2"/>
      <w:sz w:val="24"/>
    </w:rPr>
  </w:style>
  <w:style w:type="character" w:customStyle="1" w:styleId="HeaderChar">
    <w:name w:val="Header Char"/>
    <w:rPr>
      <w:kern w:val="2"/>
      <w:sz w:val="24"/>
    </w:rPr>
  </w:style>
  <w:style w:type="character" w:customStyle="1" w:styleId="BodyTextIndentChar">
    <w:name w:val="Body Text Indent Char"/>
    <w:rPr>
      <w:kern w:val="2"/>
      <w:sz w:val="24"/>
    </w:rPr>
  </w:style>
  <w:style w:type="character" w:customStyle="1" w:styleId="CommentTextChar">
    <w:name w:val="Comment Text Char"/>
    <w:rPr>
      <w:kern w:val="2"/>
    </w:rPr>
  </w:style>
  <w:style w:type="character" w:customStyle="1" w:styleId="CommentReference1">
    <w:name w:val="Comment Reference1"/>
    <w:rPr>
      <w:sz w:val="16"/>
    </w:rPr>
  </w:style>
  <w:style w:type="character" w:customStyle="1" w:styleId="ListLabel1">
    <w:name w:val="ListLabel 1"/>
    <w:rPr>
      <w:rFonts w:ascii="Liberation Sans" w:hAnsi="Liberation Sans" w:cs="Liberation Sans"/>
    </w:rPr>
  </w:style>
  <w:style w:type="character" w:customStyle="1" w:styleId="Marquedecommentaire3">
    <w:name w:val="Marque de commentaire3"/>
    <w:rPr>
      <w:sz w:val="16"/>
    </w:rPr>
  </w:style>
  <w:style w:type="character" w:customStyle="1" w:styleId="Marquedecommentaire4">
    <w:name w:val="Marque de commentaire4"/>
    <w:rPr>
      <w:sz w:val="16"/>
    </w:rPr>
  </w:style>
  <w:style w:type="character" w:customStyle="1" w:styleId="CorpsdetexteCar">
    <w:name w:val="Corps de texte Car"/>
    <w:uiPriority w:val="99"/>
    <w:rPr>
      <w:kern w:val="2"/>
      <w:sz w:val="24"/>
      <w:szCs w:val="24"/>
      <w:lang w:eastAsia="zh-CN"/>
    </w:rPr>
  </w:style>
  <w:style w:type="character" w:customStyle="1" w:styleId="PieddepageCar1">
    <w:name w:val="Pied de page Car1"/>
    <w:rPr>
      <w:kern w:val="2"/>
      <w:sz w:val="24"/>
      <w:szCs w:val="24"/>
      <w:lang w:eastAsia="zh-CN"/>
    </w:rPr>
  </w:style>
  <w:style w:type="character" w:customStyle="1" w:styleId="En-tteCar1">
    <w:name w:val="En-tête Car1"/>
    <w:rPr>
      <w:kern w:val="2"/>
      <w:sz w:val="24"/>
      <w:szCs w:val="24"/>
      <w:lang w:eastAsia="zh-CN"/>
    </w:rPr>
  </w:style>
  <w:style w:type="character" w:customStyle="1" w:styleId="CommentaireCar1">
    <w:name w:val="Commentaire Car1"/>
    <w:rPr>
      <w:kern w:val="2"/>
      <w:sz w:val="20"/>
      <w:szCs w:val="20"/>
      <w:lang w:eastAsia="zh-CN"/>
    </w:rPr>
  </w:style>
  <w:style w:type="character" w:customStyle="1" w:styleId="ObjetducommentaireCar1">
    <w:name w:val="Objet du commentaire Car1"/>
    <w:rPr>
      <w:b/>
      <w:bCs/>
      <w:kern w:val="2"/>
      <w:sz w:val="20"/>
      <w:szCs w:val="20"/>
      <w:lang w:eastAsia="zh-CN"/>
    </w:rPr>
  </w:style>
  <w:style w:type="character" w:customStyle="1" w:styleId="TextedebullesCar1">
    <w:name w:val="Texte de bulles Car1"/>
    <w:rPr>
      <w:kern w:val="2"/>
      <w:sz w:val="0"/>
      <w:szCs w:val="0"/>
      <w:lang w:eastAsia="zh-CN"/>
    </w:rPr>
  </w:style>
  <w:style w:type="character" w:customStyle="1" w:styleId="RetraitcorpsdetexteCar">
    <w:name w:val="Retrait corps de texte Car"/>
    <w:rPr>
      <w:kern w:val="2"/>
      <w:sz w:val="24"/>
      <w:szCs w:val="24"/>
      <w:lang w:eastAsia="zh-CN"/>
    </w:rPr>
  </w:style>
  <w:style w:type="character" w:customStyle="1" w:styleId="Sous-titreCar">
    <w:name w:val="Sous-titre Car"/>
    <w:rPr>
      <w:rFonts w:ascii="Cambria" w:eastAsia="Times New Roman" w:hAnsi="Cambria" w:cs="Times New Roman"/>
      <w:kern w:val="2"/>
      <w:sz w:val="24"/>
      <w:szCs w:val="24"/>
      <w:lang w:eastAsia="zh-CN"/>
    </w:rPr>
  </w:style>
  <w:style w:type="character" w:customStyle="1" w:styleId="CitationCar">
    <w:name w:val="Citation Car"/>
    <w:rPr>
      <w:i/>
      <w:iCs/>
      <w:color w:val="000000"/>
      <w:kern w:val="2"/>
      <w:sz w:val="24"/>
      <w:szCs w:val="24"/>
      <w:lang w:eastAsia="zh-CN"/>
    </w:rPr>
  </w:style>
  <w:style w:type="character" w:customStyle="1" w:styleId="Marquedecommentaire5">
    <w:name w:val="Marque de commentaire5"/>
    <w:rPr>
      <w:rFonts w:cs="Times New Roman"/>
      <w:sz w:val="16"/>
    </w:rPr>
  </w:style>
  <w:style w:type="character" w:customStyle="1" w:styleId="NotedebasdepageCar">
    <w:name w:val="Note de bas de page Car"/>
    <w:uiPriority w:val="99"/>
    <w:rPr>
      <w:rFonts w:cs="Times New Roman"/>
      <w:kern w:val="2"/>
      <w:lang w:eastAsia="zh-CN"/>
    </w:rPr>
  </w:style>
  <w:style w:type="character" w:customStyle="1" w:styleId="Caractresdenotedebasdepage">
    <w:name w:val="Caractères de note de bas de page"/>
    <w:rPr>
      <w:rFonts w:cs="Times New Roman"/>
      <w:vertAlign w:val="superscript"/>
    </w:rPr>
  </w:style>
  <w:style w:type="character" w:styleId="Lienhypertexte">
    <w:name w:val="Hyperlink"/>
    <w:rPr>
      <w:rFonts w:cs="Times New Roman"/>
      <w:color w:val="0563C1"/>
      <w:u w:val="single"/>
    </w:rPr>
  </w:style>
  <w:style w:type="character" w:customStyle="1" w:styleId="Mentionnonrsolue1">
    <w:name w:val="Mention non résolue1"/>
    <w:rPr>
      <w:rFonts w:cs="Times New Roman"/>
      <w:color w:val="808080"/>
      <w:shd w:val="clear" w:color="auto" w:fill="E6E6E6"/>
    </w:rPr>
  </w:style>
  <w:style w:type="character" w:styleId="Lienhypertextesuivivisit">
    <w:name w:val="FollowedHyperlink"/>
    <w:rPr>
      <w:rFonts w:cs="Times New Roman"/>
      <w:color w:val="954F72"/>
      <w:u w:val="single"/>
    </w:rPr>
  </w:style>
  <w:style w:type="character" w:styleId="Appelnotedebasdep">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paragraph" w:customStyle="1" w:styleId="Titre5">
    <w:name w:val="Titre5"/>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uiPriority w:val="99"/>
    <w:pPr>
      <w:spacing w:after="120"/>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pPr>
      <w:suppressLineNumbers/>
    </w:pPr>
    <w:rPr>
      <w:rFonts w:ascii="Liberation Sans" w:hAnsi="Liberation Sans" w:cs="Mangal"/>
    </w:rPr>
  </w:style>
  <w:style w:type="paragraph" w:customStyle="1" w:styleId="Base">
    <w:name w:val="Base"/>
    <w:basedOn w:val="Normal"/>
    <w:pPr>
      <w:ind w:firstLine="284"/>
      <w:jc w:val="both"/>
    </w:pPr>
    <w:rPr>
      <w:rFonts w:ascii="Arial" w:hAnsi="Arial" w:cs="Arial"/>
      <w:sz w:val="22"/>
      <w:szCs w:val="22"/>
    </w:rPr>
  </w:style>
  <w:style w:type="paragraph" w:customStyle="1" w:styleId="Titre40">
    <w:name w:val="Titre4"/>
    <w:basedOn w:val="Normal"/>
    <w:next w:val="Corpsdetexte"/>
    <w:pPr>
      <w:keepNext/>
      <w:spacing w:before="240" w:after="120"/>
    </w:pPr>
    <w:rPr>
      <w:rFonts w:ascii="Liberation Sans" w:eastAsia="Microsoft YaHei" w:hAnsi="Liberation Sans" w:cs="Mangal"/>
      <w:sz w:val="28"/>
      <w:szCs w:val="28"/>
    </w:rPr>
  </w:style>
  <w:style w:type="paragraph" w:customStyle="1" w:styleId="Titre20">
    <w:name w:val="Titre2"/>
    <w:basedOn w:val="Normal"/>
    <w:next w:val="Corpsdetexte"/>
    <w:pPr>
      <w:keepNext/>
      <w:spacing w:before="240" w:after="120"/>
    </w:pPr>
    <w:rPr>
      <w:rFonts w:ascii="Liberation Sans" w:eastAsia="SimSun" w:hAnsi="Liberation Sans" w:cs="Mangal"/>
      <w:sz w:val="28"/>
      <w:szCs w:val="28"/>
    </w:rPr>
  </w:style>
  <w:style w:type="paragraph" w:customStyle="1" w:styleId="Titre30">
    <w:name w:val="Titre3"/>
    <w:basedOn w:val="Titre20"/>
    <w:next w:val="Corpsdetexte"/>
    <w:pPr>
      <w:jc w:val="center"/>
    </w:pPr>
    <w:rPr>
      <w:b/>
      <w:bCs/>
      <w:sz w:val="36"/>
      <w:szCs w:val="36"/>
    </w:rPr>
  </w:style>
  <w:style w:type="paragraph" w:customStyle="1" w:styleId="Titre10">
    <w:name w:val="Titre1"/>
    <w:basedOn w:val="Normal"/>
    <w:next w:val="Corpsdetexte"/>
    <w:pPr>
      <w:keepNext/>
      <w:spacing w:before="240" w:after="120"/>
    </w:pPr>
    <w:rPr>
      <w:rFonts w:ascii="Liberation Sans" w:eastAsia="SimSun" w:hAnsi="Liberation Sans" w:cs="Mangal"/>
      <w:sz w:val="28"/>
      <w:szCs w:val="28"/>
    </w:rPr>
  </w:style>
  <w:style w:type="paragraph" w:customStyle="1" w:styleId="Lgende1">
    <w:name w:val="Légende1"/>
    <w:basedOn w:val="Normal"/>
    <w:next w:val="Normal"/>
    <w:rPr>
      <w:b/>
      <w:bCs/>
      <w:sz w:val="20"/>
      <w:szCs w:val="20"/>
    </w:rPr>
  </w:style>
  <w:style w:type="paragraph" w:styleId="Paragraphedeliste">
    <w:name w:val="List Paragraph"/>
    <w:basedOn w:val="Normal"/>
    <w:uiPriority w:val="99"/>
    <w:qFormat/>
    <w:pPr>
      <w:ind w:left="720"/>
    </w:pPr>
  </w:style>
  <w:style w:type="paragraph" w:styleId="Pieddepage">
    <w:name w:val="footer"/>
    <w:basedOn w:val="Normal"/>
    <w:uiPriority w:val="99"/>
  </w:style>
  <w:style w:type="paragraph" w:styleId="En-tte">
    <w:name w:val="header"/>
    <w:basedOn w:val="Normal"/>
    <w:uiPriority w:val="99"/>
  </w:style>
  <w:style w:type="paragraph" w:customStyle="1" w:styleId="Commentaire1">
    <w:name w:val="Commentaire1"/>
    <w:basedOn w:val="Normal"/>
    <w:rPr>
      <w:sz w:val="20"/>
      <w:szCs w:val="20"/>
    </w:rPr>
  </w:style>
  <w:style w:type="paragraph" w:customStyle="1" w:styleId="Commentaire5">
    <w:name w:val="Commentaire5"/>
    <w:basedOn w:val="Normal"/>
    <w:rPr>
      <w:sz w:val="20"/>
      <w:szCs w:val="20"/>
    </w:rPr>
  </w:style>
  <w:style w:type="paragraph" w:styleId="Objetducommentaire">
    <w:name w:val="annotation subject"/>
    <w:basedOn w:val="Commentaire1"/>
    <w:next w:val="Commentaire1"/>
    <w:rPr>
      <w:b/>
      <w:bCs/>
    </w:r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Corpsdetexte"/>
  </w:style>
  <w:style w:type="paragraph" w:customStyle="1" w:styleId="Commentaire2">
    <w:name w:val="Commentaire2"/>
    <w:basedOn w:val="Normal"/>
    <w:rPr>
      <w:sz w:val="20"/>
      <w:szCs w:val="20"/>
    </w:rPr>
  </w:style>
  <w:style w:type="paragraph" w:customStyle="1" w:styleId="xl25">
    <w:name w:val="xl25"/>
    <w:basedOn w:val="Normal"/>
    <w:pPr>
      <w:pBdr>
        <w:top w:val="none" w:sz="0" w:space="0" w:color="000000"/>
        <w:left w:val="none" w:sz="0" w:space="0" w:color="000000"/>
        <w:bottom w:val="single" w:sz="8" w:space="0" w:color="000000"/>
        <w:right w:val="none" w:sz="0" w:space="0" w:color="000000"/>
      </w:pBdr>
      <w:spacing w:before="280" w:after="280"/>
      <w:jc w:val="center"/>
    </w:pPr>
    <w:rPr>
      <w:rFonts w:ascii="Arial Unicode MS" w:eastAsia="Arial Unicode MS" w:hAnsi="Arial Unicode MS" w:cs="Arial Unicode MS"/>
      <w:sz w:val="22"/>
    </w:rPr>
  </w:style>
  <w:style w:type="paragraph" w:customStyle="1" w:styleId="Corpsdetexte21">
    <w:name w:val="Corps de texte 21"/>
    <w:basedOn w:val="Normal"/>
    <w:pPr>
      <w:spacing w:before="240"/>
      <w:jc w:val="both"/>
    </w:pPr>
    <w:rPr>
      <w:rFonts w:ascii="Arial" w:hAnsi="Arial" w:cs="Arial"/>
    </w:rPr>
  </w:style>
  <w:style w:type="paragraph" w:customStyle="1" w:styleId="Listecouleur-Accent11">
    <w:name w:val="Liste couleur - Accent 11"/>
    <w:basedOn w:val="Normal"/>
    <w:pPr>
      <w:ind w:left="708"/>
    </w:pPr>
  </w:style>
  <w:style w:type="paragraph" w:styleId="Retraitcorpsdetexte">
    <w:name w:val="Body Text Indent"/>
    <w:basedOn w:val="Normal"/>
    <w:pPr>
      <w:ind w:left="360"/>
    </w:pPr>
    <w:rPr>
      <w:rFonts w:ascii="Arial" w:hAnsi="Arial" w:cs="Arial"/>
      <w:sz w:val="22"/>
      <w:szCs w:val="22"/>
    </w:rPr>
  </w:style>
  <w:style w:type="paragraph" w:customStyle="1" w:styleId="western">
    <w:name w:val="western"/>
    <w:basedOn w:val="Normal"/>
    <w:pPr>
      <w:spacing w:before="280"/>
    </w:pPr>
    <w:rPr>
      <w:rFonts w:ascii="Arial" w:eastAsia="Arial Unicode MS" w:hAnsi="Arial" w:cs="Arial"/>
      <w:i/>
      <w:iCs/>
      <w:sz w:val="22"/>
      <w:szCs w:val="22"/>
    </w:rPr>
  </w:style>
  <w:style w:type="paragraph" w:customStyle="1" w:styleId="Corpsdetexte22">
    <w:name w:val="Corps de texte 22"/>
    <w:basedOn w:val="Normal"/>
    <w:pPr>
      <w:jc w:val="both"/>
    </w:pPr>
    <w:rPr>
      <w:rFonts w:ascii="Arial" w:hAnsi="Arial" w:cs="Arial"/>
      <w:sz w:val="22"/>
      <w:szCs w:val="22"/>
    </w:rPr>
  </w:style>
  <w:style w:type="paragraph" w:customStyle="1" w:styleId="WW-Standard">
    <w:name w:val="WW-Standard"/>
    <w:pPr>
      <w:tabs>
        <w:tab w:val="left" w:pos="708"/>
      </w:tabs>
      <w:suppressAutoHyphens/>
      <w:spacing w:after="200" w:line="276" w:lineRule="auto"/>
    </w:pPr>
    <w:rPr>
      <w:rFonts w:ascii="Arial" w:eastAsia="SimSun" w:hAnsi="Arial" w:cs="Arial"/>
      <w:color w:val="000000"/>
      <w:kern w:val="2"/>
      <w:sz w:val="24"/>
      <w:szCs w:val="24"/>
      <w:lang w:eastAsia="zh-CN" w:bidi="hi-IN"/>
    </w:rPr>
  </w:style>
  <w:style w:type="paragraph" w:customStyle="1" w:styleId="Paragraphedeliste1">
    <w:name w:val="Paragraphe de liste1"/>
    <w:basedOn w:val="WW-Standard"/>
    <w:pPr>
      <w:ind w:left="720"/>
    </w:pPr>
  </w:style>
  <w:style w:type="paragraph" w:customStyle="1" w:styleId="Normal1">
    <w:name w:val="Normal1"/>
    <w:pPr>
      <w:suppressAutoHyphens/>
      <w:autoSpaceDE w:val="0"/>
    </w:pPr>
    <w:rPr>
      <w:rFonts w:ascii="Arial" w:hAnsi="Arial" w:cs="Arial"/>
      <w:color w:val="000000"/>
      <w:sz w:val="24"/>
      <w:szCs w:val="24"/>
      <w:lang w:eastAsia="zh-CN"/>
    </w:rPr>
  </w:style>
  <w:style w:type="paragraph" w:customStyle="1" w:styleId="FicheCEE">
    <w:name w:val="Fiche CEE"/>
    <w:basedOn w:val="Normal"/>
    <w:pPr>
      <w:jc w:val="both"/>
    </w:pPr>
    <w:rPr>
      <w:rFonts w:ascii="Arial" w:hAnsi="Arial" w:cs="Arial"/>
      <w:sz w:val="22"/>
    </w:rPr>
  </w:style>
  <w:style w:type="paragraph" w:customStyle="1" w:styleId="Z-Ang-DocAssocie">
    <w:name w:val="Z-Ang-DocAssocie"/>
    <w:basedOn w:val="Normal"/>
    <w:pPr>
      <w:widowControl w:val="0"/>
      <w:overflowPunct w:val="0"/>
      <w:autoSpaceDE w:val="0"/>
    </w:pPr>
    <w:rPr>
      <w:sz w:val="22"/>
      <w:szCs w:val="20"/>
      <w:lang w:val="en-US"/>
    </w:rPr>
  </w:style>
  <w:style w:type="paragraph" w:customStyle="1" w:styleId="Listenumros1">
    <w:name w:val="Liste à numéros1"/>
    <w:basedOn w:val="Liste"/>
    <w:pPr>
      <w:ind w:left="360" w:hanging="360"/>
    </w:pPr>
    <w:rPr>
      <w:rFonts w:cs="Tahoma"/>
    </w:rPr>
  </w:style>
  <w:style w:type="paragraph" w:customStyle="1" w:styleId="SNObjet">
    <w:name w:val="SNObjet"/>
    <w:basedOn w:val="Normal"/>
    <w:next w:val="SNAutorit"/>
    <w:pPr>
      <w:widowControl w:val="0"/>
      <w:suppressLineNumbers/>
      <w:spacing w:after="119"/>
      <w:jc w:val="center"/>
    </w:pPr>
  </w:style>
  <w:style w:type="paragraph" w:customStyle="1" w:styleId="SNAutorit">
    <w:name w:val="SNAutorité"/>
    <w:basedOn w:val="Normal"/>
    <w:pPr>
      <w:spacing w:before="720" w:after="240"/>
      <w:ind w:firstLine="720"/>
    </w:pPr>
    <w:rPr>
      <w:b/>
    </w:rPr>
  </w:style>
  <w:style w:type="paragraph" w:customStyle="1" w:styleId="Considrant">
    <w:name w:val="Considérant"/>
    <w:basedOn w:val="Normal"/>
    <w:pPr>
      <w:spacing w:before="280" w:after="280"/>
      <w:ind w:firstLine="720"/>
    </w:pPr>
  </w:style>
  <w:style w:type="paragraph" w:customStyle="1" w:styleId="SNActe">
    <w:name w:val="SNActe"/>
    <w:basedOn w:val="Considrant"/>
    <w:pPr>
      <w:spacing w:before="480" w:after="240"/>
      <w:jc w:val="center"/>
    </w:pPr>
    <w:rPr>
      <w:b/>
    </w:rPr>
  </w:style>
  <w:style w:type="paragraph" w:customStyle="1" w:styleId="SNArticle">
    <w:name w:val="SNArticle"/>
    <w:basedOn w:val="Normal"/>
    <w:next w:val="Corpsdetexte"/>
    <w:pPr>
      <w:spacing w:before="240" w:after="240"/>
      <w:jc w:val="center"/>
    </w:pPr>
    <w:rPr>
      <w:b/>
    </w:rPr>
  </w:style>
  <w:style w:type="paragraph" w:customStyle="1" w:styleId="SNLieuDate">
    <w:name w:val="SNLieuDate"/>
    <w:basedOn w:val="Normal"/>
    <w:next w:val="SNSignaturePrincipale"/>
    <w:pPr>
      <w:spacing w:before="480" w:after="120"/>
      <w:ind w:firstLine="720"/>
    </w:pPr>
  </w:style>
  <w:style w:type="paragraph" w:customStyle="1" w:styleId="SNSignaturePrincipale">
    <w:name w:val="SNSignaturePrincipale"/>
    <w:basedOn w:val="Normal"/>
    <w:next w:val="SNSignatureGauche"/>
    <w:pPr>
      <w:spacing w:before="480" w:after="480"/>
      <w:ind w:firstLine="720"/>
    </w:pPr>
  </w:style>
  <w:style w:type="paragraph" w:customStyle="1" w:styleId="SNSignatureGauche">
    <w:name w:val="SNSignatureGauche"/>
    <w:basedOn w:val="Normal"/>
    <w:next w:val="SNSignatureDroite"/>
    <w:pPr>
      <w:spacing w:before="240" w:after="480"/>
      <w:ind w:firstLine="720"/>
    </w:pPr>
  </w:style>
  <w:style w:type="paragraph" w:customStyle="1" w:styleId="SNSignatureDroite">
    <w:name w:val="SNSignatureDroite"/>
    <w:basedOn w:val="Normal"/>
    <w:next w:val="SNSignatureGauche"/>
    <w:pPr>
      <w:spacing w:before="240" w:after="480"/>
      <w:jc w:val="right"/>
    </w:pPr>
  </w:style>
  <w:style w:type="paragraph" w:customStyle="1" w:styleId="CommentText1">
    <w:name w:val="Comment Text1"/>
    <w:basedOn w:val="Normal"/>
    <w:rPr>
      <w:sz w:val="20"/>
      <w:szCs w:val="20"/>
    </w:rPr>
  </w:style>
  <w:style w:type="paragraph" w:customStyle="1" w:styleId="Normal2">
    <w:name w:val="Normal2"/>
    <w:pPr>
      <w:suppressAutoHyphens/>
    </w:pPr>
    <w:rPr>
      <w:rFonts w:ascii="Arial" w:hAnsi="Arial" w:cs="Arial"/>
      <w:kern w:val="2"/>
      <w:sz w:val="24"/>
      <w:szCs w:val="24"/>
      <w:lang w:eastAsia="zh-CN"/>
    </w:rPr>
  </w:style>
  <w:style w:type="paragraph" w:customStyle="1" w:styleId="Normal3">
    <w:name w:val="Normal3"/>
    <w:pPr>
      <w:suppressAutoHyphens/>
    </w:pPr>
    <w:rPr>
      <w:rFonts w:ascii="Arial" w:hAnsi="Arial" w:cs="Arial"/>
      <w:sz w:val="24"/>
      <w:szCs w:val="24"/>
      <w:lang w:eastAsia="zh-CN"/>
    </w:rPr>
  </w:style>
  <w:style w:type="paragraph" w:styleId="Sous-titre">
    <w:name w:val="Subtitle"/>
    <w:basedOn w:val="Titre20"/>
    <w:next w:val="Corpsdetexte"/>
    <w:qFormat/>
    <w:pPr>
      <w:jc w:val="center"/>
    </w:pPr>
    <w:rPr>
      <w:i/>
      <w:iCs/>
    </w:rPr>
  </w:style>
  <w:style w:type="paragraph" w:styleId="Citation">
    <w:name w:val="Quote"/>
    <w:basedOn w:val="Normal"/>
    <w:qFormat/>
    <w:pPr>
      <w:spacing w:after="283"/>
      <w:ind w:left="567" w:right="567"/>
    </w:pPr>
  </w:style>
  <w:style w:type="paragraph" w:customStyle="1" w:styleId="Commentaire3">
    <w:name w:val="Commentaire3"/>
    <w:basedOn w:val="Normal"/>
    <w:rPr>
      <w:sz w:val="20"/>
      <w:szCs w:val="20"/>
    </w:rPr>
  </w:style>
  <w:style w:type="paragraph" w:styleId="NormalWeb">
    <w:name w:val="Normal (Web)"/>
    <w:basedOn w:val="Normal"/>
    <w:pPr>
      <w:suppressAutoHyphens w:val="0"/>
      <w:spacing w:before="280" w:after="280"/>
    </w:pPr>
  </w:style>
  <w:style w:type="paragraph" w:customStyle="1" w:styleId="Commentaire4">
    <w:name w:val="Commentaire4"/>
    <w:basedOn w:val="Normal"/>
    <w:rPr>
      <w:sz w:val="20"/>
      <w:szCs w:val="20"/>
    </w:rPr>
  </w:style>
  <w:style w:type="paragraph" w:styleId="Sansinterligne">
    <w:name w:val="No Spacing"/>
    <w:uiPriority w:val="99"/>
    <w:qFormat/>
    <w:pPr>
      <w:suppressAutoHyphens/>
    </w:pPr>
    <w:rPr>
      <w:rFonts w:ascii="Calibri" w:hAnsi="Calibri" w:cs="Calibri"/>
      <w:sz w:val="22"/>
      <w:szCs w:val="22"/>
      <w:lang w:eastAsia="zh-CN"/>
    </w:rPr>
  </w:style>
  <w:style w:type="paragraph" w:customStyle="1" w:styleId="Contenuducadre">
    <w:name w:val="Contenu du cadre"/>
    <w:basedOn w:val="Corpsdetexte"/>
  </w:style>
  <w:style w:type="paragraph" w:styleId="Notedebasdepage">
    <w:name w:val="footnote text"/>
    <w:basedOn w:val="Normal"/>
    <w:rPr>
      <w:sz w:val="20"/>
      <w:szCs w:val="20"/>
    </w:rPr>
  </w:style>
  <w:style w:type="paragraph" w:styleId="Rvision">
    <w:name w:val="Revision"/>
    <w:pPr>
      <w:suppressAutoHyphens/>
    </w:pPr>
    <w:rPr>
      <w:kern w:val="2"/>
      <w:sz w:val="24"/>
      <w:szCs w:val="24"/>
      <w:lang w:eastAsia="zh-CN"/>
    </w:rPr>
  </w:style>
  <w:style w:type="character" w:customStyle="1" w:styleId="Appelnotedebasdep2">
    <w:name w:val="Appel note de bas de p.2"/>
    <w:rsid w:val="005759D0"/>
    <w:rPr>
      <w:vertAlign w:val="superscript"/>
    </w:rPr>
  </w:style>
  <w:style w:type="paragraph" w:customStyle="1" w:styleId="Standard">
    <w:name w:val="Standard"/>
    <w:qFormat/>
    <w:rsid w:val="005759D0"/>
    <w:pPr>
      <w:suppressAutoHyphens/>
      <w:spacing w:after="160" w:line="256" w:lineRule="auto"/>
      <w:jc w:val="both"/>
    </w:pPr>
    <w:rPr>
      <w:rFonts w:ascii="Calibri" w:eastAsia="Calibri" w:hAnsi="Calibri" w:cs="Tahoma"/>
      <w:color w:val="00000A"/>
      <w:sz w:val="22"/>
      <w:szCs w:val="22"/>
      <w:lang w:eastAsia="en-US"/>
    </w:rPr>
  </w:style>
  <w:style w:type="character" w:styleId="Marquedecommentaire">
    <w:name w:val="annotation reference"/>
    <w:basedOn w:val="Policepardfaut"/>
    <w:uiPriority w:val="99"/>
    <w:semiHidden/>
    <w:unhideWhenUsed/>
    <w:rsid w:val="008C7120"/>
    <w:rPr>
      <w:sz w:val="16"/>
      <w:szCs w:val="16"/>
    </w:rPr>
  </w:style>
  <w:style w:type="paragraph" w:styleId="Commentaire">
    <w:name w:val="annotation text"/>
    <w:basedOn w:val="Normal"/>
    <w:link w:val="CommentaireCar2"/>
    <w:uiPriority w:val="99"/>
    <w:unhideWhenUsed/>
    <w:rsid w:val="008C7120"/>
    <w:rPr>
      <w:sz w:val="20"/>
      <w:szCs w:val="20"/>
    </w:rPr>
  </w:style>
  <w:style w:type="character" w:customStyle="1" w:styleId="CommentaireCar2">
    <w:name w:val="Commentaire Car2"/>
    <w:basedOn w:val="Policepardfaut"/>
    <w:link w:val="Commentaire"/>
    <w:uiPriority w:val="99"/>
    <w:rsid w:val="008C7120"/>
    <w:rPr>
      <w:kern w:val="2"/>
      <w:lang w:eastAsia="zh-CN"/>
    </w:rPr>
  </w:style>
  <w:style w:type="paragraph" w:customStyle="1" w:styleId="SNSignatureGauche0">
    <w:name w:val="SNSignature Gauche"/>
    <w:basedOn w:val="Normal"/>
    <w:uiPriority w:val="99"/>
    <w:rsid w:val="008712E9"/>
    <w:pPr>
      <w:ind w:firstLine="720"/>
    </w:pPr>
    <w:rPr>
      <w:kern w:val="1"/>
    </w:rPr>
  </w:style>
  <w:style w:type="table" w:styleId="Grilledutableau">
    <w:name w:val="Table Grid"/>
    <w:basedOn w:val="TableauNormal"/>
    <w:rsid w:val="0071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yperlink" Target="http://www.faire.gouv.fr"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D098-EDF3-4944-9092-136A934C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1482</Words>
  <Characters>8154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Ventilation Naturelle Hybride Hygroréglable</vt:lpstr>
    </vt:vector>
  </TitlesOfParts>
  <Company>DGEC</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Ventilation Naturelle Hybride Hygroréglable</dc:title>
  <dc:subject/>
  <dc:creator>alexandre.dozieres</dc:creator>
  <cp:keywords/>
  <cp:lastModifiedBy>GOISLOT Damien</cp:lastModifiedBy>
  <cp:revision>3</cp:revision>
  <cp:lastPrinted>2020-03-03T13:34:00Z</cp:lastPrinted>
  <dcterms:created xsi:type="dcterms:W3CDTF">2020-10-26T14:50:00Z</dcterms:created>
  <dcterms:modified xsi:type="dcterms:W3CDTF">2020-10-26T14:52:00Z</dcterms:modified>
</cp:coreProperties>
</file>