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C77F" w14:textId="382DAFA9" w:rsidR="00876F71" w:rsidRDefault="00720D8C" w:rsidP="00720D8C">
      <w:pPr>
        <w:jc w:val="center"/>
        <w:rPr>
          <w:b/>
        </w:rPr>
      </w:pPr>
      <w:r w:rsidRPr="00720D8C">
        <w:rPr>
          <w:b/>
        </w:rPr>
        <w:t>Mémo d’instruction de nouvelles méthodes</w:t>
      </w:r>
    </w:p>
    <w:p w14:paraId="621E603D" w14:textId="77777777" w:rsidR="00484997" w:rsidRDefault="00484997" w:rsidP="00720D8C">
      <w:pPr>
        <w:jc w:val="center"/>
      </w:pPr>
      <w:r w:rsidRPr="00484997">
        <w:t xml:space="preserve">La grille de questions ci-dessous ne représente pas une liste d’exigences : seul l’arrêté </w:t>
      </w:r>
      <w:r w:rsidRPr="00484997">
        <w:t>du 28 novembre 2018</w:t>
      </w:r>
      <w:r w:rsidRPr="00484997">
        <w:t xml:space="preserve"> fait foi. </w:t>
      </w:r>
    </w:p>
    <w:p w14:paraId="4BB8C601" w14:textId="483D2157" w:rsidR="00484997" w:rsidRPr="00484997" w:rsidRDefault="00484997" w:rsidP="00720D8C">
      <w:pPr>
        <w:jc w:val="center"/>
      </w:pPr>
      <w:r w:rsidRPr="00484997">
        <w:t xml:space="preserve">Cette grille contient toutes les questions que la DGEC se posera avant d’approuver une méthode, ces questions étant mises à votre disposition </w:t>
      </w:r>
      <w:r>
        <w:t>dans un souci</w:t>
      </w:r>
      <w:r w:rsidRPr="00484997">
        <w:t xml:space="preserve"> de transparence. Les questions sont issues des exigences de l’arrêté, ainsi que des questions pratiques de prise en compte des différents parcours utilisateurs : porteurs de projet, instructeurs, mandataires le cas échéant… afin de veiller à la meilleure clarté </w:t>
      </w:r>
      <w:r>
        <w:t xml:space="preserve">et applicabilité possible </w:t>
      </w:r>
      <w:r w:rsidRPr="00484997">
        <w:t xml:space="preserve">de la méthode. </w:t>
      </w:r>
      <w:r>
        <w:t>Ces questions sont issues de notre expérience d’instruction et de réponse aux questions des futurs porteurs de projets.</w:t>
      </w:r>
    </w:p>
    <w:p w14:paraId="76084660" w14:textId="77777777" w:rsidR="00720D8C" w:rsidRDefault="00720D8C"/>
    <w:tbl>
      <w:tblPr>
        <w:tblStyle w:val="Grilledutableau"/>
        <w:tblW w:w="0" w:type="auto"/>
        <w:tblLook w:val="04A0" w:firstRow="1" w:lastRow="0" w:firstColumn="1" w:lastColumn="0" w:noHBand="0" w:noVBand="1"/>
      </w:tblPr>
      <w:tblGrid>
        <w:gridCol w:w="752"/>
        <w:gridCol w:w="8342"/>
        <w:gridCol w:w="6294"/>
      </w:tblGrid>
      <w:tr w:rsidR="00720D8C" w14:paraId="0F35D931" w14:textId="77777777" w:rsidTr="002F147A">
        <w:tc>
          <w:tcPr>
            <w:tcW w:w="704" w:type="dxa"/>
            <w:shd w:val="clear" w:color="auto" w:fill="9CC2E5" w:themeFill="accent1" w:themeFillTint="99"/>
          </w:tcPr>
          <w:p w14:paraId="3680B8CD" w14:textId="715BA130" w:rsidR="00720D8C" w:rsidRPr="00417CF0" w:rsidRDefault="00720D8C" w:rsidP="00495B3E">
            <w:pPr>
              <w:pStyle w:val="Paragraphedeliste"/>
              <w:numPr>
                <w:ilvl w:val="0"/>
                <w:numId w:val="3"/>
              </w:numPr>
              <w:spacing w:before="120" w:after="120"/>
              <w:rPr>
                <w:b/>
              </w:rPr>
            </w:pPr>
          </w:p>
        </w:tc>
        <w:tc>
          <w:tcPr>
            <w:tcW w:w="8363" w:type="dxa"/>
            <w:shd w:val="clear" w:color="auto" w:fill="9CC2E5" w:themeFill="accent1" w:themeFillTint="99"/>
          </w:tcPr>
          <w:p w14:paraId="033E67EB" w14:textId="77777777" w:rsidR="00720D8C" w:rsidRPr="00626502" w:rsidRDefault="00720D8C" w:rsidP="00C759B1">
            <w:pPr>
              <w:spacing w:before="120" w:after="120"/>
              <w:rPr>
                <w:b/>
              </w:rPr>
            </w:pPr>
            <w:r w:rsidRPr="00626502">
              <w:rPr>
                <w:b/>
              </w:rPr>
              <w:t>Nom de la méthode :</w:t>
            </w:r>
          </w:p>
        </w:tc>
        <w:tc>
          <w:tcPr>
            <w:tcW w:w="6321" w:type="dxa"/>
            <w:shd w:val="clear" w:color="auto" w:fill="9CC2E5" w:themeFill="accent1" w:themeFillTint="99"/>
          </w:tcPr>
          <w:p w14:paraId="0C2554E0" w14:textId="77777777" w:rsidR="00720D8C" w:rsidRDefault="00720D8C" w:rsidP="00C759B1">
            <w:pPr>
              <w:spacing w:before="120" w:after="120"/>
            </w:pPr>
          </w:p>
        </w:tc>
      </w:tr>
      <w:tr w:rsidR="00720D8C" w14:paraId="469D6620" w14:textId="77777777" w:rsidTr="002F147A">
        <w:tc>
          <w:tcPr>
            <w:tcW w:w="704" w:type="dxa"/>
          </w:tcPr>
          <w:p w14:paraId="1FD9DFAC" w14:textId="77777777" w:rsidR="00720D8C" w:rsidRPr="003F602E" w:rsidRDefault="00720D8C" w:rsidP="00C759B1">
            <w:pPr>
              <w:spacing w:before="120" w:after="120"/>
              <w:rPr>
                <w:b/>
              </w:rPr>
            </w:pPr>
          </w:p>
        </w:tc>
        <w:tc>
          <w:tcPr>
            <w:tcW w:w="8363" w:type="dxa"/>
          </w:tcPr>
          <w:p w14:paraId="443A216D" w14:textId="3691BD29" w:rsidR="000243DE" w:rsidRPr="000243DE" w:rsidRDefault="000243DE" w:rsidP="00C759B1">
            <w:pPr>
              <w:spacing w:before="120" w:after="120"/>
            </w:pPr>
            <w:r w:rsidRPr="003F602E">
              <w:rPr>
                <w:b/>
              </w:rPr>
              <w:t>Promoteur(s) de méthode</w:t>
            </w:r>
            <w:r>
              <w:t> :</w:t>
            </w:r>
            <w:r>
              <w:rPr>
                <w:b/>
              </w:rPr>
              <w:t xml:space="preserve"> </w:t>
            </w:r>
          </w:p>
          <w:p w14:paraId="04667A87" w14:textId="6549414B" w:rsidR="00720D8C" w:rsidRDefault="00720D8C" w:rsidP="00C759B1">
            <w:pPr>
              <w:spacing w:before="120" w:after="120"/>
            </w:pPr>
            <w:r w:rsidRPr="003F602E">
              <w:rPr>
                <w:b/>
              </w:rPr>
              <w:t>Notifiée le</w:t>
            </w:r>
            <w:r>
              <w:t> :</w:t>
            </w:r>
            <w:r w:rsidR="000243DE">
              <w:t xml:space="preserve"> </w:t>
            </w:r>
          </w:p>
          <w:p w14:paraId="7E27D692" w14:textId="29140605" w:rsidR="00720D8C" w:rsidRDefault="00626502" w:rsidP="00C759B1">
            <w:pPr>
              <w:spacing w:before="120" w:after="120"/>
            </w:pPr>
            <w:r w:rsidRPr="003F602E">
              <w:rPr>
                <w:b/>
              </w:rPr>
              <w:t>Autres dates des échanges avec le porteur de projet</w:t>
            </w:r>
            <w:r>
              <w:t> :</w:t>
            </w:r>
          </w:p>
        </w:tc>
        <w:tc>
          <w:tcPr>
            <w:tcW w:w="6321" w:type="dxa"/>
          </w:tcPr>
          <w:p w14:paraId="595FADDA" w14:textId="77777777" w:rsidR="00720D8C" w:rsidRDefault="00720D8C" w:rsidP="00C759B1">
            <w:pPr>
              <w:spacing w:before="120" w:after="120"/>
            </w:pPr>
          </w:p>
        </w:tc>
      </w:tr>
      <w:tr w:rsidR="00720D8C" w14:paraId="011E8EE7" w14:textId="77777777" w:rsidTr="002F147A">
        <w:tc>
          <w:tcPr>
            <w:tcW w:w="704" w:type="dxa"/>
            <w:shd w:val="clear" w:color="auto" w:fill="9CC2E5" w:themeFill="accent1" w:themeFillTint="99"/>
          </w:tcPr>
          <w:p w14:paraId="1F63C2FA" w14:textId="2B5B2DAC" w:rsidR="00720D8C" w:rsidRPr="003F602E" w:rsidRDefault="00495B3E" w:rsidP="00C759B1">
            <w:pPr>
              <w:spacing w:before="120" w:after="120"/>
              <w:rPr>
                <w:b/>
              </w:rPr>
            </w:pPr>
            <w:r w:rsidRPr="003F602E">
              <w:rPr>
                <w:b/>
              </w:rPr>
              <w:t>II.</w:t>
            </w:r>
          </w:p>
        </w:tc>
        <w:tc>
          <w:tcPr>
            <w:tcW w:w="8363" w:type="dxa"/>
            <w:shd w:val="clear" w:color="auto" w:fill="9CC2E5" w:themeFill="accent1" w:themeFillTint="99"/>
          </w:tcPr>
          <w:p w14:paraId="513BB322" w14:textId="77777777" w:rsidR="00720D8C" w:rsidRPr="00720D8C" w:rsidRDefault="00720D8C" w:rsidP="00C759B1">
            <w:pPr>
              <w:spacing w:before="120" w:after="120"/>
              <w:rPr>
                <w:b/>
              </w:rPr>
            </w:pPr>
            <w:r w:rsidRPr="00720D8C">
              <w:rPr>
                <w:b/>
              </w:rPr>
              <w:t>Indiquez le sujet de la méthode :</w:t>
            </w:r>
          </w:p>
        </w:tc>
        <w:tc>
          <w:tcPr>
            <w:tcW w:w="6321" w:type="dxa"/>
            <w:shd w:val="clear" w:color="auto" w:fill="FFFFFF" w:themeFill="background1"/>
          </w:tcPr>
          <w:p w14:paraId="7A53EFAC" w14:textId="77777777" w:rsidR="00720D8C" w:rsidRDefault="00720D8C" w:rsidP="00C759B1">
            <w:pPr>
              <w:spacing w:before="120" w:after="120"/>
            </w:pPr>
          </w:p>
        </w:tc>
      </w:tr>
      <w:tr w:rsidR="00720D8C" w14:paraId="71829FEF" w14:textId="77777777" w:rsidTr="002F147A">
        <w:tc>
          <w:tcPr>
            <w:tcW w:w="704" w:type="dxa"/>
          </w:tcPr>
          <w:p w14:paraId="0C5CD950" w14:textId="77777777" w:rsidR="00720D8C" w:rsidRPr="003F602E" w:rsidRDefault="00720D8C" w:rsidP="00C759B1">
            <w:pPr>
              <w:spacing w:before="120" w:after="120"/>
              <w:rPr>
                <w:b/>
              </w:rPr>
            </w:pPr>
          </w:p>
        </w:tc>
        <w:tc>
          <w:tcPr>
            <w:tcW w:w="8363" w:type="dxa"/>
          </w:tcPr>
          <w:p w14:paraId="610977AD" w14:textId="00B1717A" w:rsidR="00720D8C" w:rsidRDefault="006D172F" w:rsidP="00C759B1">
            <w:pPr>
              <w:spacing w:before="120" w:after="120"/>
            </w:pPr>
            <w:r>
              <w:t xml:space="preserve">a) </w:t>
            </w:r>
            <w:r w:rsidR="00720D8C">
              <w:t>Avec quelles méthodes validées la méthode peut-elle être concurrente ?</w:t>
            </w:r>
          </w:p>
          <w:p w14:paraId="4341143B" w14:textId="65B1E48E" w:rsidR="00483D24" w:rsidRDefault="006D172F" w:rsidP="00C759B1">
            <w:pPr>
              <w:spacing w:before="120" w:after="120"/>
            </w:pPr>
            <w:r>
              <w:t xml:space="preserve">b) </w:t>
            </w:r>
            <w:r w:rsidR="00483D24">
              <w:t>[adresse web de la liste des méthodes validées]</w:t>
            </w:r>
          </w:p>
        </w:tc>
        <w:tc>
          <w:tcPr>
            <w:tcW w:w="6321" w:type="dxa"/>
          </w:tcPr>
          <w:p w14:paraId="32B1FEA4" w14:textId="77777777" w:rsidR="00720D8C" w:rsidRDefault="00720D8C" w:rsidP="00C759B1">
            <w:pPr>
              <w:spacing w:before="120" w:after="120"/>
            </w:pPr>
          </w:p>
        </w:tc>
      </w:tr>
      <w:tr w:rsidR="00720D8C" w14:paraId="0B954FCC" w14:textId="77777777" w:rsidTr="002F147A">
        <w:tc>
          <w:tcPr>
            <w:tcW w:w="704" w:type="dxa"/>
          </w:tcPr>
          <w:p w14:paraId="3B3E832B" w14:textId="77777777" w:rsidR="00720D8C" w:rsidRPr="003F602E" w:rsidRDefault="00720D8C" w:rsidP="00C759B1">
            <w:pPr>
              <w:spacing w:before="120" w:after="120"/>
              <w:rPr>
                <w:b/>
              </w:rPr>
            </w:pPr>
          </w:p>
        </w:tc>
        <w:tc>
          <w:tcPr>
            <w:tcW w:w="8363" w:type="dxa"/>
          </w:tcPr>
          <w:p w14:paraId="683ADF76" w14:textId="4EDA5782" w:rsidR="00720D8C" w:rsidRDefault="006D172F" w:rsidP="00C759B1">
            <w:pPr>
              <w:spacing w:before="120" w:after="120"/>
            </w:pPr>
            <w:r>
              <w:t xml:space="preserve">c) </w:t>
            </w:r>
            <w:r w:rsidR="00720D8C">
              <w:t>Avec quelles méthodes en cours de développement la méthode peut-elle entrer en concurrence ?</w:t>
            </w:r>
          </w:p>
          <w:p w14:paraId="359B9FB7" w14:textId="77777777" w:rsidR="00E74916" w:rsidRDefault="00E74916" w:rsidP="00C759B1">
            <w:pPr>
              <w:spacing w:before="120" w:after="120"/>
            </w:pPr>
            <w:r>
              <w:t>[adresse réseau des méthodes en cours de développement]</w:t>
            </w:r>
          </w:p>
        </w:tc>
        <w:tc>
          <w:tcPr>
            <w:tcW w:w="6321" w:type="dxa"/>
          </w:tcPr>
          <w:p w14:paraId="2E4AEDE6" w14:textId="77777777" w:rsidR="00720D8C" w:rsidRDefault="00720D8C" w:rsidP="00C759B1">
            <w:pPr>
              <w:spacing w:before="120" w:after="120"/>
            </w:pPr>
          </w:p>
        </w:tc>
      </w:tr>
      <w:tr w:rsidR="00720D8C" w14:paraId="7939E5E6" w14:textId="77777777" w:rsidTr="002F147A">
        <w:tc>
          <w:tcPr>
            <w:tcW w:w="704" w:type="dxa"/>
            <w:shd w:val="clear" w:color="auto" w:fill="9CC2E5" w:themeFill="accent1" w:themeFillTint="99"/>
          </w:tcPr>
          <w:p w14:paraId="7A230445" w14:textId="73408A25" w:rsidR="00720D8C" w:rsidRPr="003F602E" w:rsidRDefault="00495B3E" w:rsidP="00C759B1">
            <w:pPr>
              <w:spacing w:before="120" w:after="120"/>
              <w:rPr>
                <w:b/>
              </w:rPr>
            </w:pPr>
            <w:r w:rsidRPr="003F602E">
              <w:rPr>
                <w:b/>
              </w:rPr>
              <w:t>III.</w:t>
            </w:r>
          </w:p>
        </w:tc>
        <w:tc>
          <w:tcPr>
            <w:tcW w:w="8363" w:type="dxa"/>
            <w:shd w:val="clear" w:color="auto" w:fill="9CC2E5" w:themeFill="accent1" w:themeFillTint="99"/>
          </w:tcPr>
          <w:p w14:paraId="2C67CFFE" w14:textId="77777777" w:rsidR="00720D8C" w:rsidRPr="00056750" w:rsidRDefault="00056750" w:rsidP="00C759B1">
            <w:pPr>
              <w:spacing w:before="120" w:after="120"/>
              <w:rPr>
                <w:b/>
              </w:rPr>
            </w:pPr>
            <w:r>
              <w:rPr>
                <w:b/>
              </w:rPr>
              <w:t>L</w:t>
            </w:r>
            <w:r w:rsidR="00720D8C" w:rsidRPr="00056750">
              <w:rPr>
                <w:b/>
              </w:rPr>
              <w:t>a méthode fournit un cadre clair et complet</w:t>
            </w:r>
            <w:r>
              <w:rPr>
                <w:b/>
              </w:rPr>
              <w:t> :</w:t>
            </w:r>
          </w:p>
        </w:tc>
        <w:tc>
          <w:tcPr>
            <w:tcW w:w="6321" w:type="dxa"/>
            <w:shd w:val="clear" w:color="auto" w:fill="9CC2E5" w:themeFill="accent1" w:themeFillTint="99"/>
          </w:tcPr>
          <w:p w14:paraId="25A2FFBE" w14:textId="77777777" w:rsidR="00720D8C" w:rsidRDefault="00720D8C" w:rsidP="00C759B1">
            <w:pPr>
              <w:spacing w:before="120" w:after="120"/>
            </w:pPr>
          </w:p>
        </w:tc>
      </w:tr>
      <w:tr w:rsidR="00720D8C" w14:paraId="566BEDD2" w14:textId="77777777" w:rsidTr="002F147A">
        <w:tc>
          <w:tcPr>
            <w:tcW w:w="704" w:type="dxa"/>
          </w:tcPr>
          <w:p w14:paraId="3D35AC81" w14:textId="6A53B3A0" w:rsidR="00720D8C" w:rsidRPr="003F602E" w:rsidRDefault="00417CF0" w:rsidP="00C759B1">
            <w:pPr>
              <w:spacing w:before="120" w:after="120"/>
              <w:rPr>
                <w:b/>
              </w:rPr>
            </w:pPr>
            <w:r>
              <w:rPr>
                <w:b/>
              </w:rPr>
              <w:t>III.1.</w:t>
            </w:r>
          </w:p>
        </w:tc>
        <w:tc>
          <w:tcPr>
            <w:tcW w:w="8363" w:type="dxa"/>
          </w:tcPr>
          <w:p w14:paraId="4F27A5C2" w14:textId="085A9F6C" w:rsidR="00720D8C" w:rsidRPr="00626502" w:rsidRDefault="00720D8C" w:rsidP="00C759B1">
            <w:pPr>
              <w:spacing w:before="120" w:after="120"/>
              <w:rPr>
                <w:b/>
              </w:rPr>
            </w:pPr>
            <w:r w:rsidRPr="00626502">
              <w:rPr>
                <w:b/>
              </w:rPr>
              <w:t>La méthode comporte-t-elle :</w:t>
            </w:r>
          </w:p>
          <w:p w14:paraId="3F0ED599" w14:textId="17A2B141" w:rsidR="00720D8C" w:rsidRDefault="006D172F" w:rsidP="00495B3E">
            <w:pPr>
              <w:autoSpaceDE w:val="0"/>
              <w:autoSpaceDN w:val="0"/>
              <w:adjustRightInd w:val="0"/>
            </w:pPr>
            <w:r>
              <w:t>a)</w:t>
            </w:r>
            <w:r>
              <w:t xml:space="preserve"> </w:t>
            </w:r>
            <w:r w:rsidR="00720D8C">
              <w:t>Le champ d’application et le type de projets concernés ?</w:t>
            </w:r>
            <w:r w:rsidR="00495B3E">
              <w:t xml:space="preserve"> </w:t>
            </w:r>
          </w:p>
          <w:p w14:paraId="37BD8359" w14:textId="1635C5C7" w:rsidR="00495B3E" w:rsidRDefault="006D172F" w:rsidP="00495B3E">
            <w:pPr>
              <w:spacing w:before="120" w:after="120"/>
            </w:pPr>
            <w:r>
              <w:t xml:space="preserve">b) </w:t>
            </w:r>
            <w:r w:rsidR="00495B3E">
              <w:t>Le type de projet éligible ou non est-il clairement identifiable ? peut-on facilement dessiner un logigramme pour le déterminer ou celui-ci est-il fourni dans la méthode ?</w:t>
            </w:r>
          </w:p>
          <w:p w14:paraId="5D14B12D" w14:textId="59DB0288" w:rsidR="009B615F" w:rsidRDefault="006D172F" w:rsidP="00C759B1">
            <w:pPr>
              <w:spacing w:before="120" w:after="120"/>
            </w:pPr>
            <w:r>
              <w:t>c)</w:t>
            </w:r>
            <w:r>
              <w:t xml:space="preserve"> </w:t>
            </w:r>
            <w:r w:rsidR="009B615F">
              <w:t>le périmètre géographique ? (</w:t>
            </w:r>
            <w:r w:rsidR="000243DE">
              <w:t>C</w:t>
            </w:r>
            <w:r w:rsidR="009B615F">
              <w:t>oncerne</w:t>
            </w:r>
            <w:r w:rsidR="000243DE">
              <w:t>-t-elle</w:t>
            </w:r>
            <w:r w:rsidR="009B615F">
              <w:t xml:space="preserve"> l’outre-mer ou seulement la France métropolitaine ?)</w:t>
            </w:r>
          </w:p>
          <w:p w14:paraId="27FF83BC" w14:textId="2D304282" w:rsidR="001D3507" w:rsidRDefault="006D172F" w:rsidP="00C759B1">
            <w:pPr>
              <w:spacing w:before="120" w:after="120"/>
            </w:pPr>
            <w:r>
              <w:t>d)</w:t>
            </w:r>
            <w:r>
              <w:t xml:space="preserve"> </w:t>
            </w:r>
            <w:r w:rsidR="001D3507">
              <w:t>un rappel succinct de la réglementation en vigueur </w:t>
            </w:r>
            <w:r w:rsidR="001C507C">
              <w:t xml:space="preserve">pertinente pour le type de projets </w:t>
            </w:r>
            <w:r w:rsidR="001D3507">
              <w:t>?</w:t>
            </w:r>
          </w:p>
        </w:tc>
        <w:tc>
          <w:tcPr>
            <w:tcW w:w="6321" w:type="dxa"/>
          </w:tcPr>
          <w:p w14:paraId="106D914D" w14:textId="77777777" w:rsidR="00720D8C" w:rsidRDefault="00720D8C" w:rsidP="00C759B1">
            <w:pPr>
              <w:spacing w:before="120" w:after="120"/>
            </w:pPr>
          </w:p>
        </w:tc>
      </w:tr>
      <w:tr w:rsidR="00720D8C" w14:paraId="30492E8F" w14:textId="77777777" w:rsidTr="002F147A">
        <w:tc>
          <w:tcPr>
            <w:tcW w:w="704" w:type="dxa"/>
          </w:tcPr>
          <w:p w14:paraId="058F69A2" w14:textId="4F7D14E5" w:rsidR="00720D8C" w:rsidRPr="003F602E" w:rsidRDefault="00417CF0" w:rsidP="00C759B1">
            <w:pPr>
              <w:spacing w:before="120" w:after="120"/>
              <w:rPr>
                <w:b/>
              </w:rPr>
            </w:pPr>
            <w:r>
              <w:rPr>
                <w:b/>
              </w:rPr>
              <w:t>III.2.</w:t>
            </w:r>
          </w:p>
        </w:tc>
        <w:tc>
          <w:tcPr>
            <w:tcW w:w="8363" w:type="dxa"/>
          </w:tcPr>
          <w:p w14:paraId="69D4253F" w14:textId="2F74306C" w:rsidR="001D3507" w:rsidRPr="00056750" w:rsidRDefault="001D3507" w:rsidP="00C759B1">
            <w:pPr>
              <w:spacing w:before="120" w:after="120"/>
              <w:rPr>
                <w:b/>
              </w:rPr>
            </w:pPr>
            <w:r w:rsidRPr="00056750">
              <w:rPr>
                <w:b/>
              </w:rPr>
              <w:t xml:space="preserve">La méthode comporte-t-elle les critères de labellisation du projet et les informations spécifiques à fournir pour la labellisation ? </w:t>
            </w:r>
          </w:p>
          <w:p w14:paraId="0AA5C0F9" w14:textId="6E1D20E9"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a</w:t>
            </w:r>
            <w:r w:rsidR="00833231">
              <w:rPr>
                <w:rFonts w:asciiTheme="minorHAnsi" w:eastAsiaTheme="minorHAnsi" w:hAnsiTheme="minorHAnsi" w:cstheme="minorBidi"/>
                <w:kern w:val="0"/>
                <w:sz w:val="22"/>
                <w:szCs w:val="22"/>
                <w:lang w:eastAsia="en-US"/>
              </w:rPr>
              <w:t xml:space="preserve">) </w:t>
            </w:r>
            <w:r w:rsidRPr="001D3507">
              <w:rPr>
                <w:rFonts w:asciiTheme="minorHAnsi" w:eastAsiaTheme="minorHAnsi" w:hAnsiTheme="minorHAnsi" w:cstheme="minorBidi"/>
                <w:kern w:val="0"/>
                <w:sz w:val="22"/>
                <w:szCs w:val="22"/>
                <w:lang w:eastAsia="en-US"/>
              </w:rPr>
              <w:t>le bénéfice attendu de ces Projets pour l’atténuation des émissions de gaz à effet de serre en expliquant la nature des réductions d’émissions et les mécanismes qui conduisent à celles-ci ;</w:t>
            </w:r>
          </w:p>
          <w:p w14:paraId="13E8D731" w14:textId="05CDC9D1" w:rsidR="001D3507" w:rsidRPr="001D3507" w:rsidRDefault="00833231"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1D3507" w:rsidRPr="001D3507">
              <w:rPr>
                <w:rFonts w:asciiTheme="minorHAnsi" w:eastAsiaTheme="minorHAnsi" w:hAnsiTheme="minorHAnsi" w:cstheme="minorBidi"/>
                <w:kern w:val="0"/>
                <w:sz w:val="22"/>
                <w:szCs w:val="22"/>
                <w:lang w:eastAsia="en-US"/>
              </w:rPr>
              <w:t xml:space="preserve"> les critères d’éligibilité des Projets;</w:t>
            </w:r>
          </w:p>
          <w:p w14:paraId="66943842" w14:textId="3BA7D7AC"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le scénario de référence mentionné au point II.C.1 </w:t>
            </w:r>
            <w:r w:rsidR="002920FE">
              <w:rPr>
                <w:rFonts w:asciiTheme="minorHAnsi" w:eastAsiaTheme="minorHAnsi" w:hAnsiTheme="minorHAnsi" w:cstheme="minorBidi"/>
                <w:kern w:val="0"/>
                <w:sz w:val="22"/>
                <w:szCs w:val="22"/>
                <w:lang w:eastAsia="en-US"/>
              </w:rPr>
              <w:t>du référentiel annexé à l’arrêté</w:t>
            </w:r>
            <w:r w:rsidRPr="001D3507">
              <w:rPr>
                <w:rFonts w:asciiTheme="minorHAnsi" w:eastAsiaTheme="minorHAnsi" w:hAnsiTheme="minorHAnsi" w:cstheme="minorBidi"/>
                <w:kern w:val="0"/>
                <w:sz w:val="22"/>
                <w:szCs w:val="22"/>
                <w:lang w:eastAsia="en-US"/>
              </w:rPr>
              <w:t>;</w:t>
            </w:r>
          </w:p>
          <w:p w14:paraId="5F3F246D" w14:textId="46F1F179"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les éventuels rabais à appliquer et la façon dont ils s’articulent entre eux;</w:t>
            </w:r>
          </w:p>
          <w:p w14:paraId="14654B62" w14:textId="5B1F76FC"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les critères permettant de démontrer l’additionnalité du projet, y compris les modalités d’appréciation et de prise en compte de l’effet d’aubaine ;</w:t>
            </w:r>
          </w:p>
          <w:p w14:paraId="0D09A3A7" w14:textId="73B7331E"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sidR="00833231">
              <w:rPr>
                <w:rFonts w:asciiTheme="minorHAnsi" w:eastAsiaTheme="minorHAnsi" w:hAnsiTheme="minorHAnsi" w:cstheme="minorBidi"/>
                <w:kern w:val="0"/>
                <w:sz w:val="22"/>
                <w:szCs w:val="22"/>
                <w:lang w:eastAsia="en-US"/>
              </w:rPr>
              <w:t xml:space="preserve">) </w:t>
            </w:r>
            <w:r w:rsidRPr="001D3507">
              <w:rPr>
                <w:rFonts w:asciiTheme="minorHAnsi" w:eastAsiaTheme="minorHAnsi" w:hAnsiTheme="minorHAnsi" w:cstheme="minorBidi"/>
                <w:kern w:val="0"/>
                <w:sz w:val="22"/>
                <w:szCs w:val="22"/>
                <w:lang w:eastAsia="en-US"/>
              </w:rPr>
              <w:t>la méthode d’évaluation des réductions d’émissions, en cohérence avec les méthodes reconnues et les normes existantes ; elle précise la nature des données utilisées et notamment, le cas échéant, les valeurs par défaut ;</w:t>
            </w:r>
          </w:p>
          <w:p w14:paraId="45D80839" w14:textId="76E72366"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le type de réductions d’émissions (réductions d’émissions directes</w:t>
            </w:r>
            <w:r w:rsidR="002F147A">
              <w:rPr>
                <w:rFonts w:asciiTheme="minorHAnsi" w:eastAsiaTheme="minorHAnsi" w:hAnsiTheme="minorHAnsi" w:cstheme="minorBidi"/>
                <w:kern w:val="0"/>
                <w:sz w:val="22"/>
                <w:szCs w:val="22"/>
                <w:lang w:eastAsia="en-US"/>
              </w:rPr>
              <w:t> ?</w:t>
            </w:r>
            <w:r w:rsidRPr="001D3507">
              <w:rPr>
                <w:rFonts w:asciiTheme="minorHAnsi" w:eastAsiaTheme="minorHAnsi" w:hAnsiTheme="minorHAnsi" w:cstheme="minorBidi"/>
                <w:kern w:val="0"/>
                <w:sz w:val="22"/>
                <w:szCs w:val="22"/>
                <w:lang w:eastAsia="en-US"/>
              </w:rPr>
              <w:t xml:space="preserve"> effectuées</w:t>
            </w:r>
            <w:r w:rsidR="002F147A">
              <w:rPr>
                <w:rFonts w:asciiTheme="minorHAnsi" w:eastAsiaTheme="minorHAnsi" w:hAnsiTheme="minorHAnsi" w:cstheme="minorBidi"/>
                <w:kern w:val="0"/>
                <w:sz w:val="22"/>
                <w:szCs w:val="22"/>
                <w:lang w:eastAsia="en-US"/>
              </w:rPr>
              <w:t xml:space="preserve"> ? </w:t>
            </w:r>
            <w:r w:rsidRPr="001D3507">
              <w:rPr>
                <w:rFonts w:asciiTheme="minorHAnsi" w:eastAsiaTheme="minorHAnsi" w:hAnsiTheme="minorHAnsi" w:cstheme="minorBidi"/>
                <w:kern w:val="0"/>
                <w:sz w:val="22"/>
                <w:szCs w:val="22"/>
                <w:lang w:eastAsia="en-US"/>
              </w:rPr>
              <w:t>anticipées</w:t>
            </w:r>
            <w:r w:rsidR="002F147A">
              <w:rPr>
                <w:rFonts w:asciiTheme="minorHAnsi" w:eastAsiaTheme="minorHAnsi" w:hAnsiTheme="minorHAnsi" w:cstheme="minorBidi"/>
                <w:kern w:val="0"/>
                <w:sz w:val="22"/>
                <w:szCs w:val="22"/>
                <w:lang w:eastAsia="en-US"/>
              </w:rPr>
              <w:t> ?</w:t>
            </w:r>
            <w:r w:rsidRPr="001D3507">
              <w:rPr>
                <w:rFonts w:asciiTheme="minorHAnsi" w:eastAsiaTheme="minorHAnsi" w:hAnsiTheme="minorHAnsi" w:cstheme="minorBidi"/>
                <w:kern w:val="0"/>
                <w:sz w:val="22"/>
                <w:szCs w:val="22"/>
                <w:lang w:eastAsia="en-US"/>
              </w:rPr>
              <w:t xml:space="preserve"> réductions indirectes</w:t>
            </w:r>
            <w:r w:rsidR="002F147A">
              <w:rPr>
                <w:rFonts w:asciiTheme="minorHAnsi" w:eastAsiaTheme="minorHAnsi" w:hAnsiTheme="minorHAnsi" w:cstheme="minorBidi"/>
                <w:kern w:val="0"/>
                <w:sz w:val="22"/>
                <w:szCs w:val="22"/>
                <w:lang w:eastAsia="en-US"/>
              </w:rPr>
              <w:t> ?</w:t>
            </w:r>
            <w:r w:rsidRPr="001D3507">
              <w:rPr>
                <w:rFonts w:asciiTheme="minorHAnsi" w:eastAsiaTheme="minorHAnsi" w:hAnsiTheme="minorHAnsi" w:cstheme="minorBidi"/>
                <w:kern w:val="0"/>
                <w:sz w:val="22"/>
                <w:szCs w:val="22"/>
                <w:lang w:eastAsia="en-US"/>
              </w:rPr>
              <w:t>) auquel sont affectées les sources de réductions d’émissions, y compris dans le cas des réductions anticipées, les « trajectoires vraisemblables » ;</w:t>
            </w:r>
          </w:p>
          <w:p w14:paraId="0BC04249" w14:textId="094A38D8"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h</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les caractéristiques du </w:t>
            </w:r>
            <w:r w:rsidR="000243DE">
              <w:rPr>
                <w:rFonts w:asciiTheme="minorHAnsi" w:eastAsiaTheme="minorHAnsi" w:hAnsiTheme="minorHAnsi" w:cstheme="minorBidi"/>
                <w:kern w:val="0"/>
                <w:sz w:val="22"/>
                <w:szCs w:val="22"/>
                <w:lang w:eastAsia="en-US"/>
              </w:rPr>
              <w:t>p</w:t>
            </w:r>
            <w:bookmarkStart w:id="0" w:name="_GoBack"/>
            <w:bookmarkEnd w:id="0"/>
            <w:r w:rsidRPr="001D3507">
              <w:rPr>
                <w:rFonts w:asciiTheme="minorHAnsi" w:eastAsiaTheme="minorHAnsi" w:hAnsiTheme="minorHAnsi" w:cstheme="minorBidi"/>
                <w:kern w:val="0"/>
                <w:sz w:val="22"/>
                <w:szCs w:val="22"/>
                <w:lang w:eastAsia="en-US"/>
              </w:rPr>
              <w:t>rojet à suivre pendant sa durée de validité (paramètres, unité, fréquence de suivi, source à utiliser, valeur appliquée, procédure de mesure) et, le cas échéant, les valeurs par défaut ;</w:t>
            </w:r>
          </w:p>
          <w:p w14:paraId="69BB9A3F" w14:textId="19343B93" w:rsidR="001D3507" w:rsidRPr="00626502" w:rsidRDefault="001D3507" w:rsidP="0083323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w:t>
            </w:r>
            <w:r w:rsidR="00833231">
              <w:rPr>
                <w:rFonts w:asciiTheme="minorHAnsi" w:eastAsiaTheme="minorHAnsi" w:hAnsiTheme="minorHAnsi" w:cstheme="minorBidi"/>
                <w:kern w:val="0"/>
                <w:sz w:val="22"/>
                <w:szCs w:val="22"/>
                <w:lang w:eastAsia="en-US"/>
              </w:rPr>
              <w:t>)</w:t>
            </w:r>
            <w:r w:rsidRPr="001D3507">
              <w:rPr>
                <w:rFonts w:asciiTheme="minorHAnsi" w:eastAsiaTheme="minorHAnsi" w:hAnsiTheme="minorHAnsi" w:cstheme="minorBidi"/>
                <w:kern w:val="0"/>
                <w:sz w:val="22"/>
                <w:szCs w:val="22"/>
                <w:lang w:eastAsia="en-US"/>
              </w:rPr>
              <w:t xml:space="preserve"> une grille d’évaluation des impacts potentiels des Projets et des co-bénéfices potentiels des Projets, qui sont les éventuels impacts positifs des Projets sur d’autres enjeux que la réduction des émissions de GES (environnementaux, sociaux ou économiques) ;</w:t>
            </w:r>
          </w:p>
        </w:tc>
        <w:tc>
          <w:tcPr>
            <w:tcW w:w="6321" w:type="dxa"/>
          </w:tcPr>
          <w:p w14:paraId="5D1957C6" w14:textId="77777777" w:rsidR="00720D8C" w:rsidRDefault="00720D8C" w:rsidP="00C759B1">
            <w:pPr>
              <w:spacing w:before="120" w:after="120"/>
            </w:pPr>
          </w:p>
        </w:tc>
      </w:tr>
      <w:tr w:rsidR="001D3507" w14:paraId="054B6457" w14:textId="77777777" w:rsidTr="002F147A">
        <w:tc>
          <w:tcPr>
            <w:tcW w:w="704" w:type="dxa"/>
          </w:tcPr>
          <w:p w14:paraId="028BDF72" w14:textId="6D0985D1" w:rsidR="001D3507" w:rsidRPr="003F602E" w:rsidRDefault="00417CF0" w:rsidP="00C759B1">
            <w:pPr>
              <w:spacing w:before="120" w:after="120"/>
              <w:rPr>
                <w:b/>
              </w:rPr>
            </w:pPr>
            <w:r>
              <w:rPr>
                <w:b/>
              </w:rPr>
              <w:t>III.3.</w:t>
            </w:r>
          </w:p>
        </w:tc>
        <w:tc>
          <w:tcPr>
            <w:tcW w:w="8363" w:type="dxa"/>
          </w:tcPr>
          <w:p w14:paraId="4B07D46E" w14:textId="177265BF" w:rsidR="001D3507" w:rsidRPr="00056750" w:rsidRDefault="006D172F" w:rsidP="00C759B1">
            <w:pPr>
              <w:spacing w:before="120" w:after="120"/>
              <w:rPr>
                <w:b/>
              </w:rPr>
            </w:pPr>
            <w:r>
              <w:rPr>
                <w:b/>
              </w:rPr>
              <w:t xml:space="preserve">a) </w:t>
            </w:r>
            <w:r w:rsidR="001D3507" w:rsidRPr="00056750">
              <w:rPr>
                <w:b/>
              </w:rPr>
              <w:t>La méthode précise-t-elle la durée maximale de validité du projet ?</w:t>
            </w:r>
          </w:p>
          <w:p w14:paraId="066D6CC3" w14:textId="6353E038" w:rsidR="00626502" w:rsidRDefault="006D172F" w:rsidP="00C759B1">
            <w:pPr>
              <w:spacing w:before="120" w:after="120"/>
            </w:pPr>
            <w:r>
              <w:t xml:space="preserve">b) </w:t>
            </w:r>
            <w:r w:rsidR="00626502">
              <w:t>Précise-t-elle à quelle date les réductions d’émissions sont vérifiées si c’est avant la fin de validité du projet ?</w:t>
            </w:r>
          </w:p>
          <w:p w14:paraId="2EF2356E" w14:textId="42D720CF" w:rsidR="001D3507" w:rsidRDefault="006D172F" w:rsidP="00C759B1">
            <w:pPr>
              <w:spacing w:before="120" w:after="120"/>
            </w:pPr>
            <w:r>
              <w:t xml:space="preserve">c) </w:t>
            </w:r>
            <w:r w:rsidR="001D3507">
              <w:t>Précise-t-elle la possibilité d’un renouvellement et le fonctionnement de celui-ci ? (</w:t>
            </w:r>
            <w:r w:rsidR="001D3507" w:rsidRPr="001D3507">
              <w:rPr>
                <w:i/>
              </w:rPr>
              <w:t>notamment le scénario de référence dans ce cas et les conditions de prolongation ou de re</w:t>
            </w:r>
            <w:r w:rsidR="00626502">
              <w:rPr>
                <w:i/>
              </w:rPr>
              <w:t>-</w:t>
            </w:r>
            <w:r w:rsidR="001D3507" w:rsidRPr="001D3507">
              <w:rPr>
                <w:i/>
              </w:rPr>
              <w:t>labellisation</w:t>
            </w:r>
            <w:r w:rsidR="001D3507">
              <w:t>)</w:t>
            </w:r>
          </w:p>
        </w:tc>
        <w:tc>
          <w:tcPr>
            <w:tcW w:w="6321" w:type="dxa"/>
          </w:tcPr>
          <w:p w14:paraId="1CF88678" w14:textId="77777777" w:rsidR="001D3507" w:rsidRDefault="001D3507" w:rsidP="00C759B1">
            <w:pPr>
              <w:spacing w:before="120" w:after="120"/>
            </w:pPr>
          </w:p>
        </w:tc>
      </w:tr>
      <w:tr w:rsidR="001D3507" w14:paraId="432B5182" w14:textId="77777777" w:rsidTr="002F147A">
        <w:tc>
          <w:tcPr>
            <w:tcW w:w="704" w:type="dxa"/>
          </w:tcPr>
          <w:p w14:paraId="385520AB" w14:textId="743F462B" w:rsidR="001D3507" w:rsidRPr="003F602E" w:rsidRDefault="00417CF0" w:rsidP="00C759B1">
            <w:pPr>
              <w:spacing w:before="120" w:after="120"/>
              <w:rPr>
                <w:b/>
              </w:rPr>
            </w:pPr>
            <w:r>
              <w:rPr>
                <w:b/>
              </w:rPr>
              <w:t>III.4.</w:t>
            </w:r>
          </w:p>
        </w:tc>
        <w:tc>
          <w:tcPr>
            <w:tcW w:w="8363" w:type="dxa"/>
          </w:tcPr>
          <w:p w14:paraId="34D30967" w14:textId="534EEC00" w:rsidR="001D3507" w:rsidRPr="00056750" w:rsidRDefault="006D172F" w:rsidP="00C759B1">
            <w:pPr>
              <w:spacing w:before="120" w:after="120"/>
              <w:rPr>
                <w:b/>
              </w:rPr>
            </w:pPr>
            <w:r>
              <w:rPr>
                <w:b/>
              </w:rPr>
              <w:t xml:space="preserve">a) </w:t>
            </w:r>
            <w:r w:rsidR="001D3507" w:rsidRPr="00056750">
              <w:rPr>
                <w:b/>
              </w:rPr>
              <w:t>La méthode précise-t-elle les modalités de vérification des réductions d’émission du projet spécifiques à la méthode ?</w:t>
            </w:r>
          </w:p>
          <w:p w14:paraId="1F1C809F" w14:textId="15C09CA9"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b)</w:t>
            </w:r>
            <w:r w:rsidRPr="001D3507">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 xml:space="preserve">Fournit-elle </w:t>
            </w:r>
            <w:r w:rsidR="001D3507" w:rsidRPr="001D3507">
              <w:rPr>
                <w:rFonts w:asciiTheme="minorHAnsi" w:eastAsiaTheme="minorHAnsi" w:hAnsiTheme="minorHAnsi" w:cstheme="minorBidi"/>
                <w:kern w:val="0"/>
                <w:sz w:val="22"/>
                <w:szCs w:val="22"/>
                <w:lang w:eastAsia="en-US"/>
              </w:rPr>
              <w:t>une liste d’auditeurs répondant aux conditions d’indépendance et de compétence énoncées au point IV.A.2.</w:t>
            </w:r>
            <w:r w:rsidR="002920FE">
              <w:t xml:space="preserve"> </w:t>
            </w:r>
            <w:r w:rsidR="002920FE" w:rsidRPr="002920FE">
              <w:rPr>
                <w:rFonts w:asciiTheme="minorHAnsi" w:eastAsiaTheme="minorHAnsi" w:hAnsiTheme="minorHAnsi" w:cstheme="minorBidi"/>
                <w:kern w:val="0"/>
                <w:sz w:val="22"/>
                <w:szCs w:val="22"/>
                <w:lang w:eastAsia="en-US"/>
              </w:rPr>
              <w:t>du référentiel annexé à l’arrêté</w:t>
            </w:r>
            <w:r w:rsidR="001D3507" w:rsidRPr="001D3507">
              <w:rPr>
                <w:rFonts w:asciiTheme="minorHAnsi" w:eastAsiaTheme="minorHAnsi" w:hAnsiTheme="minorHAnsi" w:cstheme="minorBidi"/>
                <w:kern w:val="0"/>
                <w:sz w:val="22"/>
                <w:szCs w:val="22"/>
                <w:lang w:eastAsia="en-US"/>
              </w:rPr>
              <w:t xml:space="preserve"> ou à défaut des critères précis de sélection des auditeurs</w:t>
            </w:r>
            <w:r w:rsidR="00626502">
              <w:rPr>
                <w:rFonts w:asciiTheme="minorHAnsi" w:eastAsiaTheme="minorHAnsi" w:hAnsiTheme="minorHAnsi" w:cstheme="minorBidi"/>
                <w:kern w:val="0"/>
                <w:sz w:val="22"/>
                <w:szCs w:val="22"/>
                <w:lang w:eastAsia="en-US"/>
              </w:rPr>
              <w:t> ?</w:t>
            </w:r>
          </w:p>
          <w:p w14:paraId="237F2330" w14:textId="1946BF03"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Pr="001D3507">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 xml:space="preserve">Précise-t-elle </w:t>
            </w:r>
            <w:r w:rsidR="001D3507" w:rsidRPr="001D3507">
              <w:rPr>
                <w:rFonts w:asciiTheme="minorHAnsi" w:eastAsiaTheme="minorHAnsi" w:hAnsiTheme="minorHAnsi" w:cstheme="minorBidi"/>
                <w:kern w:val="0"/>
                <w:sz w:val="22"/>
                <w:szCs w:val="22"/>
                <w:lang w:eastAsia="en-US"/>
              </w:rPr>
              <w:t>les caractéristiques faisant l’objet de la vérification</w:t>
            </w:r>
            <w:r w:rsidR="00626502">
              <w:rPr>
                <w:rFonts w:asciiTheme="minorHAnsi" w:eastAsiaTheme="minorHAnsi" w:hAnsiTheme="minorHAnsi" w:cstheme="minorBidi"/>
                <w:kern w:val="0"/>
                <w:sz w:val="22"/>
                <w:szCs w:val="22"/>
                <w:lang w:eastAsia="en-US"/>
              </w:rPr>
              <w:t> ?</w:t>
            </w:r>
            <w:r w:rsidR="001D3507" w:rsidRPr="001D3507">
              <w:rPr>
                <w:rFonts w:asciiTheme="minorHAnsi" w:eastAsiaTheme="minorHAnsi" w:hAnsiTheme="minorHAnsi" w:cstheme="minorBidi"/>
                <w:kern w:val="0"/>
                <w:sz w:val="22"/>
                <w:szCs w:val="22"/>
                <w:lang w:eastAsia="en-US"/>
              </w:rPr>
              <w:t xml:space="preserve"> </w:t>
            </w:r>
          </w:p>
          <w:p w14:paraId="5F75B098" w14:textId="4A1A91BC"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Pr="001D3507">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 xml:space="preserve">Définit-elle les modalités de vérification ? (sur pièces ? sur place ? les deux ? à quelles dates ?) </w:t>
            </w:r>
            <w:r w:rsidR="001D3507" w:rsidRPr="001D3507">
              <w:rPr>
                <w:rFonts w:asciiTheme="minorHAnsi" w:eastAsiaTheme="minorHAnsi" w:hAnsiTheme="minorHAnsi" w:cstheme="minorBidi"/>
                <w:kern w:val="0"/>
                <w:sz w:val="22"/>
                <w:szCs w:val="22"/>
                <w:lang w:eastAsia="en-US"/>
              </w:rPr>
              <w:t>le cas échéant, la réalisation par l’auditeur de vérifications sur site, ou de vérifications d’émissions réelles, dans les conditions rappelées au point IV.A.3</w:t>
            </w:r>
            <w:r w:rsidR="002920FE">
              <w:t xml:space="preserve"> </w:t>
            </w:r>
            <w:r w:rsidR="002920FE" w:rsidRPr="002920FE">
              <w:rPr>
                <w:rFonts w:asciiTheme="minorHAnsi" w:eastAsiaTheme="minorHAnsi" w:hAnsiTheme="minorHAnsi" w:cstheme="minorBidi"/>
                <w:kern w:val="0"/>
                <w:sz w:val="22"/>
                <w:szCs w:val="22"/>
                <w:lang w:eastAsia="en-US"/>
              </w:rPr>
              <w:t>du référentiel annexé à l’arrêté</w:t>
            </w:r>
            <w:r w:rsidR="001D3507" w:rsidRPr="001D3507">
              <w:rPr>
                <w:rFonts w:asciiTheme="minorHAnsi" w:eastAsiaTheme="minorHAnsi" w:hAnsiTheme="minorHAnsi" w:cstheme="minorBidi"/>
                <w:kern w:val="0"/>
                <w:sz w:val="22"/>
                <w:szCs w:val="22"/>
                <w:lang w:eastAsia="en-US"/>
              </w:rPr>
              <w:t xml:space="preserve">, </w:t>
            </w:r>
          </w:p>
          <w:p w14:paraId="41048DFC" w14:textId="7855A33F"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Pr="001D3507">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 xml:space="preserve">Précise-t-elle </w:t>
            </w:r>
            <w:r w:rsidR="001D3507" w:rsidRPr="001D3507">
              <w:rPr>
                <w:rFonts w:asciiTheme="minorHAnsi" w:eastAsiaTheme="minorHAnsi" w:hAnsiTheme="minorHAnsi" w:cstheme="minorBidi"/>
                <w:kern w:val="0"/>
                <w:sz w:val="22"/>
                <w:szCs w:val="22"/>
                <w:lang w:eastAsia="en-US"/>
              </w:rPr>
              <w:t>le cas échéant, le type de garanties à apporter sur la réalité des réductions d’émissions anticipées sur l’ensemble de la période de comptabilisation</w:t>
            </w:r>
            <w:r w:rsidR="00626502">
              <w:rPr>
                <w:rFonts w:asciiTheme="minorHAnsi" w:eastAsiaTheme="minorHAnsi" w:hAnsiTheme="minorHAnsi" w:cstheme="minorBidi"/>
                <w:kern w:val="0"/>
                <w:sz w:val="22"/>
                <w:szCs w:val="22"/>
                <w:lang w:eastAsia="en-US"/>
              </w:rPr>
              <w:t> ?</w:t>
            </w:r>
          </w:p>
          <w:p w14:paraId="66C7E36C" w14:textId="1A2C59B0"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Précise-t-elle</w:t>
            </w:r>
            <w:r w:rsidR="001D3507" w:rsidRPr="001D3507">
              <w:rPr>
                <w:rFonts w:asciiTheme="minorHAnsi" w:eastAsiaTheme="minorHAnsi" w:hAnsiTheme="minorHAnsi" w:cstheme="minorBidi"/>
                <w:kern w:val="0"/>
                <w:sz w:val="22"/>
                <w:szCs w:val="22"/>
                <w:lang w:eastAsia="en-US"/>
              </w:rPr>
              <w:t xml:space="preserve"> la façon dont l’auditeur prend en compte l’irréversibilité des réductions d’émissions anticipées, le cas échéant</w:t>
            </w:r>
            <w:r w:rsidR="00626502">
              <w:rPr>
                <w:rFonts w:asciiTheme="minorHAnsi" w:eastAsiaTheme="minorHAnsi" w:hAnsiTheme="minorHAnsi" w:cstheme="minorBidi"/>
                <w:kern w:val="0"/>
                <w:sz w:val="22"/>
                <w:szCs w:val="22"/>
                <w:lang w:eastAsia="en-US"/>
              </w:rPr>
              <w:t> ?</w:t>
            </w:r>
          </w:p>
          <w:p w14:paraId="1D6C8F23" w14:textId="77777777" w:rsidR="001D3507" w:rsidRPr="001D3507" w:rsidRDefault="001D3507" w:rsidP="00C759B1">
            <w:pPr>
              <w:pStyle w:val="Corpsdetexte"/>
              <w:spacing w:before="120"/>
              <w:rPr>
                <w:rFonts w:asciiTheme="minorHAnsi" w:eastAsiaTheme="minorHAnsi" w:hAnsiTheme="minorHAnsi" w:cstheme="minorBidi"/>
                <w:kern w:val="0"/>
                <w:sz w:val="22"/>
                <w:szCs w:val="22"/>
                <w:lang w:eastAsia="en-US"/>
              </w:rPr>
            </w:pPr>
            <w:r w:rsidRPr="001D3507">
              <w:rPr>
                <w:rFonts w:asciiTheme="minorHAnsi" w:eastAsiaTheme="minorHAnsi" w:hAnsiTheme="minorHAnsi" w:cstheme="minorBidi"/>
                <w:kern w:val="0"/>
                <w:sz w:val="22"/>
                <w:szCs w:val="22"/>
                <w:lang w:eastAsia="en-US"/>
              </w:rPr>
              <w:t>En fonction de la nature des Projets concernés, la méthode prévoit</w:t>
            </w:r>
            <w:r w:rsidR="00626502">
              <w:rPr>
                <w:rFonts w:asciiTheme="minorHAnsi" w:eastAsiaTheme="minorHAnsi" w:hAnsiTheme="minorHAnsi" w:cstheme="minorBidi"/>
                <w:kern w:val="0"/>
                <w:sz w:val="22"/>
                <w:szCs w:val="22"/>
                <w:lang w:eastAsia="en-US"/>
              </w:rPr>
              <w:t xml:space="preserve">-elle </w:t>
            </w:r>
            <w:r w:rsidRPr="001D3507">
              <w:rPr>
                <w:rFonts w:asciiTheme="minorHAnsi" w:eastAsiaTheme="minorHAnsi" w:hAnsiTheme="minorHAnsi" w:cstheme="minorBidi"/>
                <w:kern w:val="0"/>
                <w:sz w:val="22"/>
                <w:szCs w:val="22"/>
                <w:lang w:eastAsia="en-US"/>
              </w:rPr>
              <w:t>:</w:t>
            </w:r>
          </w:p>
          <w:p w14:paraId="68BBF094" w14:textId="3279680A"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Pr="001D3507">
              <w:rPr>
                <w:rFonts w:asciiTheme="minorHAnsi" w:eastAsiaTheme="minorHAnsi" w:hAnsiTheme="minorHAnsi" w:cstheme="minorBidi"/>
                <w:kern w:val="0"/>
                <w:sz w:val="22"/>
                <w:szCs w:val="22"/>
                <w:lang w:eastAsia="en-US"/>
              </w:rPr>
              <w:t xml:space="preserve"> </w:t>
            </w:r>
            <w:r w:rsidR="001D3507" w:rsidRPr="001D3507">
              <w:rPr>
                <w:rFonts w:asciiTheme="minorHAnsi" w:eastAsiaTheme="minorHAnsi" w:hAnsiTheme="minorHAnsi" w:cstheme="minorBidi"/>
                <w:kern w:val="0"/>
                <w:sz w:val="22"/>
                <w:szCs w:val="22"/>
                <w:lang w:eastAsia="en-US"/>
              </w:rPr>
              <w:t>des seuils en-dessous desquels les vérifications sont allégées pour des petits projets</w:t>
            </w:r>
            <w:r w:rsidR="00626502">
              <w:rPr>
                <w:rFonts w:asciiTheme="minorHAnsi" w:eastAsiaTheme="minorHAnsi" w:hAnsiTheme="minorHAnsi" w:cstheme="minorBidi"/>
                <w:kern w:val="0"/>
                <w:sz w:val="22"/>
                <w:szCs w:val="22"/>
                <w:lang w:eastAsia="en-US"/>
              </w:rPr>
              <w:t> ?</w:t>
            </w:r>
          </w:p>
          <w:p w14:paraId="0D0946D2" w14:textId="76991CD3" w:rsidR="001D3507" w:rsidRPr="001D3507" w:rsidRDefault="006D172F"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h) </w:t>
            </w:r>
            <w:r w:rsidR="001D3507" w:rsidRPr="001D3507">
              <w:rPr>
                <w:rFonts w:asciiTheme="minorHAnsi" w:eastAsiaTheme="minorHAnsi" w:hAnsiTheme="minorHAnsi" w:cstheme="minorBidi"/>
                <w:kern w:val="0"/>
                <w:sz w:val="22"/>
                <w:szCs w:val="22"/>
                <w:lang w:eastAsia="en-US"/>
              </w:rPr>
              <w:t xml:space="preserve">des vérifications supplémentaires à celles prévues au point IV.A.3 </w:t>
            </w:r>
            <w:r w:rsidR="002920FE" w:rsidRPr="002920FE">
              <w:rPr>
                <w:rFonts w:asciiTheme="minorHAnsi" w:eastAsiaTheme="minorHAnsi" w:hAnsiTheme="minorHAnsi" w:cstheme="minorBidi"/>
                <w:kern w:val="0"/>
                <w:sz w:val="22"/>
                <w:szCs w:val="22"/>
                <w:lang w:eastAsia="en-US"/>
              </w:rPr>
              <w:t xml:space="preserve">du référentiel annexé à l’arrêté </w:t>
            </w:r>
            <w:r w:rsidR="001D3507" w:rsidRPr="001D3507">
              <w:rPr>
                <w:rFonts w:asciiTheme="minorHAnsi" w:eastAsiaTheme="minorHAnsi" w:hAnsiTheme="minorHAnsi" w:cstheme="minorBidi"/>
                <w:kern w:val="0"/>
                <w:sz w:val="22"/>
                <w:szCs w:val="22"/>
                <w:lang w:eastAsia="en-US"/>
              </w:rPr>
              <w:t>déclenchées de façon aléatoire</w:t>
            </w:r>
            <w:r w:rsidR="00626502">
              <w:rPr>
                <w:rFonts w:asciiTheme="minorHAnsi" w:eastAsiaTheme="minorHAnsi" w:hAnsiTheme="minorHAnsi" w:cstheme="minorBidi"/>
                <w:kern w:val="0"/>
                <w:sz w:val="22"/>
                <w:szCs w:val="22"/>
                <w:lang w:eastAsia="en-US"/>
              </w:rPr>
              <w:t> ?</w:t>
            </w:r>
            <w:r w:rsidR="001D3507" w:rsidRPr="001D3507">
              <w:rPr>
                <w:rFonts w:asciiTheme="minorHAnsi" w:eastAsiaTheme="minorHAnsi" w:hAnsiTheme="minorHAnsi" w:cstheme="minorBidi"/>
                <w:kern w:val="0"/>
                <w:sz w:val="22"/>
                <w:szCs w:val="22"/>
                <w:lang w:eastAsia="en-US"/>
              </w:rPr>
              <w:t xml:space="preserve"> la méthode précise</w:t>
            </w:r>
            <w:r w:rsidR="00626502">
              <w:rPr>
                <w:rFonts w:asciiTheme="minorHAnsi" w:eastAsiaTheme="minorHAnsi" w:hAnsiTheme="minorHAnsi" w:cstheme="minorBidi"/>
                <w:kern w:val="0"/>
                <w:sz w:val="22"/>
                <w:szCs w:val="22"/>
                <w:lang w:eastAsia="en-US"/>
              </w:rPr>
              <w:t>-t-elle dans ce cas</w:t>
            </w:r>
            <w:r w:rsidR="001D3507" w:rsidRPr="001D3507">
              <w:rPr>
                <w:rFonts w:asciiTheme="minorHAnsi" w:eastAsiaTheme="minorHAnsi" w:hAnsiTheme="minorHAnsi" w:cstheme="minorBidi"/>
                <w:kern w:val="0"/>
                <w:sz w:val="22"/>
                <w:szCs w:val="22"/>
                <w:lang w:eastAsia="en-US"/>
              </w:rPr>
              <w:t xml:space="preserve"> le taux d’échantillonnage. En cas de vérification supplémentaire aléatoire, la reconnaissance des réductions d’émissions intervient une fois que la vérification a été effectuée. Lorsqu’un délai est nécessaire pour fiabiliser la vérification, ce délai est précisé dans la méthode ; </w:t>
            </w:r>
          </w:p>
          <w:p w14:paraId="011102CB" w14:textId="0A7C4D25" w:rsidR="001D3507" w:rsidRPr="003F602E" w:rsidRDefault="006D172F" w:rsidP="003F602E">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 </w:t>
            </w:r>
            <w:r w:rsidR="001D3507" w:rsidRPr="001D3507">
              <w:rPr>
                <w:rFonts w:asciiTheme="minorHAnsi" w:eastAsiaTheme="minorHAnsi" w:hAnsiTheme="minorHAnsi" w:cstheme="minorBidi"/>
                <w:kern w:val="0"/>
                <w:sz w:val="22"/>
                <w:szCs w:val="22"/>
                <w:lang w:eastAsia="en-US"/>
              </w:rPr>
              <w:t>des vérifications additionnelles systématiques avant chaque demande de reconnaissance de réductions.</w:t>
            </w:r>
          </w:p>
        </w:tc>
        <w:tc>
          <w:tcPr>
            <w:tcW w:w="6321" w:type="dxa"/>
          </w:tcPr>
          <w:p w14:paraId="04A4D927" w14:textId="77777777" w:rsidR="001D3507" w:rsidRDefault="001D3507" w:rsidP="00C759B1">
            <w:pPr>
              <w:spacing w:before="120" w:after="120"/>
            </w:pPr>
          </w:p>
        </w:tc>
      </w:tr>
      <w:tr w:rsidR="00417CF0" w14:paraId="279C372E" w14:textId="77777777" w:rsidTr="005E5927">
        <w:tc>
          <w:tcPr>
            <w:tcW w:w="704" w:type="dxa"/>
          </w:tcPr>
          <w:p w14:paraId="467B14DE" w14:textId="10CB3750" w:rsidR="00417CF0" w:rsidRPr="003F602E" w:rsidRDefault="00417CF0" w:rsidP="005E5927">
            <w:pPr>
              <w:spacing w:before="120" w:after="120"/>
              <w:rPr>
                <w:b/>
              </w:rPr>
            </w:pPr>
            <w:r>
              <w:rPr>
                <w:b/>
              </w:rPr>
              <w:t>III.5.</w:t>
            </w:r>
          </w:p>
        </w:tc>
        <w:tc>
          <w:tcPr>
            <w:tcW w:w="8363" w:type="dxa"/>
          </w:tcPr>
          <w:p w14:paraId="7ADC67CE" w14:textId="3F90FE78" w:rsidR="00417CF0" w:rsidRDefault="00417CF0" w:rsidP="005E5927">
            <w:pPr>
              <w:spacing w:before="120" w:after="120"/>
            </w:pPr>
            <w:r>
              <w:rPr>
                <w:b/>
              </w:rPr>
              <w:t>L</w:t>
            </w:r>
            <w:r w:rsidRPr="003F68B0">
              <w:rPr>
                <w:b/>
              </w:rPr>
              <w:t>es modèles de formulaires à utiliser par le porteur de projet</w:t>
            </w:r>
            <w:r>
              <w:t xml:space="preserve">. </w:t>
            </w:r>
          </w:p>
          <w:p w14:paraId="74873DE6" w14:textId="751B3882" w:rsidR="00417CF0" w:rsidRDefault="003F602E" w:rsidP="005E5927">
            <w:pPr>
              <w:spacing w:before="120" w:after="120"/>
            </w:pPr>
            <w:r>
              <w:t>a)</w:t>
            </w:r>
            <w:r w:rsidR="00417CF0">
              <w:t xml:space="preserve"> un modèle de document descriptif de projet (le DDP) permet-il de décrire le projet, sa localisation géographique, les techniques ou mesures utilisées, son calendrier et sa durée de validité, la démonstration de l’additionnalité du projet, le scénario de référence, les impacts et les co-bénéfices du projet ?</w:t>
            </w:r>
          </w:p>
          <w:p w14:paraId="035E8856" w14:textId="4B9788AD" w:rsidR="00417CF0" w:rsidRDefault="003F602E" w:rsidP="005E5927">
            <w:pPr>
              <w:spacing w:before="120" w:after="120"/>
            </w:pPr>
            <w:r>
              <w:t>b)</w:t>
            </w:r>
            <w:r w:rsidR="00417CF0">
              <w:t xml:space="preserve"> un tableau de calcul automatisé des réductions d’émission à partir de renseignements facilement accessibles pour un porteur de projet et vérifiables pour l’auditeur (une méthode peut être approuvée sans tableau de calcul, par exception, si elle permet de garantir la fiabilité des données de calcul des réductions d’émissions) ?</w:t>
            </w:r>
          </w:p>
          <w:p w14:paraId="5CA0EE62" w14:textId="037C760B" w:rsidR="00417CF0" w:rsidRDefault="003F602E" w:rsidP="005E5927">
            <w:pPr>
              <w:spacing w:before="120" w:after="120"/>
            </w:pPr>
            <w:r>
              <w:t>c)</w:t>
            </w:r>
            <w:r w:rsidR="00417CF0">
              <w:t xml:space="preserve"> Un modèle de rapport de suivi comportant les informations mentionnées au point IV.A.1 </w:t>
            </w:r>
            <w:r w:rsidR="00417CF0" w:rsidRPr="00790B23">
              <w:t>du référentiel annexé à l’arrêté</w:t>
            </w:r>
          </w:p>
        </w:tc>
        <w:tc>
          <w:tcPr>
            <w:tcW w:w="6321" w:type="dxa"/>
          </w:tcPr>
          <w:p w14:paraId="24E606B6" w14:textId="77777777" w:rsidR="00417CF0" w:rsidRDefault="00417CF0" w:rsidP="005E5927">
            <w:pPr>
              <w:spacing w:before="120" w:after="120"/>
            </w:pPr>
          </w:p>
        </w:tc>
      </w:tr>
      <w:tr w:rsidR="001D3507" w14:paraId="035CDB05" w14:textId="77777777" w:rsidTr="002F147A">
        <w:tc>
          <w:tcPr>
            <w:tcW w:w="704" w:type="dxa"/>
            <w:shd w:val="clear" w:color="auto" w:fill="9CC2E5" w:themeFill="accent1" w:themeFillTint="99"/>
          </w:tcPr>
          <w:p w14:paraId="6FE2D13B" w14:textId="606B0251" w:rsidR="001D3507" w:rsidRPr="003F602E" w:rsidRDefault="00495B3E" w:rsidP="00C759B1">
            <w:pPr>
              <w:spacing w:before="120" w:after="120"/>
              <w:rPr>
                <w:b/>
              </w:rPr>
            </w:pPr>
            <w:r w:rsidRPr="003F602E">
              <w:rPr>
                <w:b/>
              </w:rPr>
              <w:t>IV.</w:t>
            </w:r>
          </w:p>
        </w:tc>
        <w:tc>
          <w:tcPr>
            <w:tcW w:w="8363" w:type="dxa"/>
            <w:shd w:val="clear" w:color="auto" w:fill="9CC2E5" w:themeFill="accent1" w:themeFillTint="99"/>
          </w:tcPr>
          <w:p w14:paraId="6B81BFB0" w14:textId="387F087A" w:rsidR="001D3507" w:rsidRPr="00056750" w:rsidRDefault="001D3507" w:rsidP="00C759B1">
            <w:pPr>
              <w:spacing w:before="120" w:after="120"/>
              <w:rPr>
                <w:b/>
              </w:rPr>
            </w:pPr>
            <w:r w:rsidRPr="00056750">
              <w:rPr>
                <w:b/>
              </w:rPr>
              <w:t>La méthode autorise-t-elle les projets collectifs ?</w:t>
            </w:r>
          </w:p>
        </w:tc>
        <w:tc>
          <w:tcPr>
            <w:tcW w:w="6321" w:type="dxa"/>
          </w:tcPr>
          <w:p w14:paraId="6BA3BB7F" w14:textId="77777777" w:rsidR="001D3507" w:rsidRDefault="001D3507" w:rsidP="00C759B1">
            <w:pPr>
              <w:spacing w:before="120" w:after="120"/>
            </w:pPr>
          </w:p>
        </w:tc>
      </w:tr>
      <w:tr w:rsidR="001D3507" w14:paraId="2669934E" w14:textId="77777777" w:rsidTr="002F147A">
        <w:tc>
          <w:tcPr>
            <w:tcW w:w="704" w:type="dxa"/>
          </w:tcPr>
          <w:p w14:paraId="1C4B073D" w14:textId="77777777" w:rsidR="001D3507" w:rsidRPr="003F602E" w:rsidRDefault="001D3507" w:rsidP="00C759B1">
            <w:pPr>
              <w:spacing w:before="120" w:after="120"/>
              <w:rPr>
                <w:b/>
              </w:rPr>
            </w:pPr>
          </w:p>
        </w:tc>
        <w:tc>
          <w:tcPr>
            <w:tcW w:w="8363" w:type="dxa"/>
          </w:tcPr>
          <w:p w14:paraId="05618063" w14:textId="77777777" w:rsidR="00365382" w:rsidRDefault="00365382"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Si oui la méthode prévoit-elle</w:t>
            </w:r>
            <w:r w:rsidR="00626502">
              <w:rPr>
                <w:rFonts w:asciiTheme="minorHAnsi" w:eastAsiaTheme="minorHAnsi" w:hAnsiTheme="minorHAnsi" w:cstheme="minorBidi"/>
                <w:kern w:val="0"/>
                <w:sz w:val="22"/>
                <w:szCs w:val="22"/>
                <w:lang w:eastAsia="en-US"/>
              </w:rPr>
              <w:t> :</w:t>
            </w:r>
          </w:p>
          <w:p w14:paraId="0887058C" w14:textId="6BB3E0F3"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365382" w:rsidRPr="00365382">
              <w:rPr>
                <w:rFonts w:asciiTheme="minorHAnsi" w:eastAsiaTheme="minorHAnsi" w:hAnsiTheme="minorHAnsi" w:cstheme="minorBidi"/>
                <w:kern w:val="0"/>
                <w:sz w:val="22"/>
                <w:szCs w:val="22"/>
                <w:lang w:eastAsia="en-US"/>
              </w:rPr>
              <w:t xml:space="preserve"> Dans le cadre des dispositions générales du point III.D.3.</w:t>
            </w:r>
            <w:r w:rsidR="00790B23">
              <w:t xml:space="preserve"> </w:t>
            </w:r>
            <w:r w:rsidR="00790B23" w:rsidRPr="00790B23">
              <w:rPr>
                <w:rFonts w:asciiTheme="minorHAnsi" w:eastAsiaTheme="minorHAnsi" w:hAnsiTheme="minorHAnsi" w:cstheme="minorBidi"/>
                <w:kern w:val="0"/>
                <w:sz w:val="22"/>
                <w:szCs w:val="22"/>
                <w:lang w:eastAsia="en-US"/>
              </w:rPr>
              <w:t>du référentiel annexé à l’arrêté</w:t>
            </w:r>
            <w:r w:rsidR="00365382" w:rsidRPr="00365382">
              <w:rPr>
                <w:rFonts w:asciiTheme="minorHAnsi" w:eastAsiaTheme="minorHAnsi" w:hAnsiTheme="minorHAnsi" w:cstheme="minorBidi"/>
                <w:kern w:val="0"/>
                <w:sz w:val="22"/>
                <w:szCs w:val="22"/>
                <w:lang w:eastAsia="en-US"/>
              </w:rPr>
              <w:t>, la durée de validité du projet collectif, ainsi que les modalités de détermination de la date de début de cette validité</w:t>
            </w:r>
            <w:r w:rsidR="00626502">
              <w:rPr>
                <w:rFonts w:asciiTheme="minorHAnsi" w:eastAsiaTheme="minorHAnsi" w:hAnsiTheme="minorHAnsi" w:cstheme="minorBidi"/>
                <w:kern w:val="0"/>
                <w:sz w:val="22"/>
                <w:szCs w:val="22"/>
                <w:lang w:eastAsia="en-US"/>
              </w:rPr>
              <w:t> ?</w:t>
            </w:r>
          </w:p>
          <w:p w14:paraId="3EEC8C73" w14:textId="6B8D9067" w:rsid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365382" w:rsidRPr="00365382">
              <w:rPr>
                <w:rFonts w:asciiTheme="minorHAnsi" w:eastAsiaTheme="minorHAnsi" w:hAnsiTheme="minorHAnsi" w:cstheme="minorBidi"/>
                <w:kern w:val="0"/>
                <w:sz w:val="22"/>
                <w:szCs w:val="22"/>
                <w:lang w:eastAsia="en-US"/>
              </w:rPr>
              <w:t xml:space="preserve"> Les modalités de fixation de la date de l’audit</w:t>
            </w:r>
            <w:r w:rsidR="00626502">
              <w:rPr>
                <w:rFonts w:asciiTheme="minorHAnsi" w:eastAsiaTheme="minorHAnsi" w:hAnsiTheme="minorHAnsi" w:cstheme="minorBidi"/>
                <w:kern w:val="0"/>
                <w:sz w:val="22"/>
                <w:szCs w:val="22"/>
                <w:lang w:eastAsia="en-US"/>
              </w:rPr>
              <w:t> ?</w:t>
            </w:r>
          </w:p>
          <w:p w14:paraId="13D4E149" w14:textId="53DF5D21" w:rsidR="0062650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626502">
              <w:rPr>
                <w:rFonts w:asciiTheme="minorHAnsi" w:eastAsiaTheme="minorHAnsi" w:hAnsiTheme="minorHAnsi" w:cstheme="minorBidi"/>
                <w:kern w:val="0"/>
                <w:sz w:val="22"/>
                <w:szCs w:val="22"/>
                <w:lang w:eastAsia="en-US"/>
              </w:rPr>
              <w:t xml:space="preserve"> la possibilité d’une labellisation du projet par instruction d’un échantillon ?</w:t>
            </w:r>
          </w:p>
          <w:p w14:paraId="68D36843" w14:textId="43BC0060" w:rsidR="00365382" w:rsidRDefault="00365382" w:rsidP="00C759B1">
            <w:pPr>
              <w:pStyle w:val="Corpsdetexte"/>
              <w:spacing w:before="120"/>
              <w:rPr>
                <w:rFonts w:asciiTheme="minorHAnsi" w:eastAsiaTheme="minorHAnsi" w:hAnsiTheme="minorHAnsi" w:cstheme="minorBidi"/>
                <w:kern w:val="0"/>
                <w:sz w:val="22"/>
                <w:szCs w:val="22"/>
                <w:lang w:eastAsia="en-US"/>
              </w:rPr>
            </w:pPr>
            <w:r w:rsidRPr="00365382">
              <w:rPr>
                <w:rFonts w:asciiTheme="minorHAnsi" w:eastAsiaTheme="minorHAnsi" w:hAnsiTheme="minorHAnsi" w:cstheme="minorBidi"/>
                <w:kern w:val="0"/>
                <w:sz w:val="22"/>
                <w:szCs w:val="22"/>
                <w:lang w:eastAsia="en-US"/>
              </w:rPr>
              <w:t>Dans le cas où elle permet les notifications individuelles échelonnées</w:t>
            </w:r>
            <w:r w:rsidR="00417CF0">
              <w:rPr>
                <w:rFonts w:asciiTheme="minorHAnsi" w:eastAsiaTheme="minorHAnsi" w:hAnsiTheme="minorHAnsi" w:cstheme="minorBidi"/>
                <w:kern w:val="0"/>
                <w:sz w:val="22"/>
                <w:szCs w:val="22"/>
                <w:lang w:eastAsia="en-US"/>
              </w:rPr>
              <w:t xml:space="preserve"> pour le projet collectif</w:t>
            </w:r>
            <w:r w:rsidRPr="00365382">
              <w:rPr>
                <w:rFonts w:asciiTheme="minorHAnsi" w:eastAsiaTheme="minorHAnsi" w:hAnsiTheme="minorHAnsi" w:cstheme="minorBidi"/>
                <w:kern w:val="0"/>
                <w:sz w:val="22"/>
                <w:szCs w:val="22"/>
                <w:lang w:eastAsia="en-US"/>
              </w:rPr>
              <w:t>,</w:t>
            </w:r>
            <w:r>
              <w:rPr>
                <w:rFonts w:asciiTheme="minorHAnsi" w:eastAsiaTheme="minorHAnsi" w:hAnsiTheme="minorHAnsi" w:cstheme="minorBidi"/>
                <w:kern w:val="0"/>
                <w:sz w:val="22"/>
                <w:szCs w:val="22"/>
                <w:lang w:eastAsia="en-US"/>
              </w:rPr>
              <w:t xml:space="preserve"> la méthode prévoit-elle</w:t>
            </w:r>
            <w:r w:rsidR="00626502">
              <w:rPr>
                <w:rFonts w:asciiTheme="minorHAnsi" w:eastAsiaTheme="minorHAnsi" w:hAnsiTheme="minorHAnsi" w:cstheme="minorBidi"/>
                <w:kern w:val="0"/>
                <w:sz w:val="22"/>
                <w:szCs w:val="22"/>
                <w:lang w:eastAsia="en-US"/>
              </w:rPr>
              <w:t> ?</w:t>
            </w:r>
          </w:p>
          <w:p w14:paraId="1153BBC4" w14:textId="5151740C" w:rsid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365382">
              <w:rPr>
                <w:rFonts w:asciiTheme="minorHAnsi" w:eastAsiaTheme="minorHAnsi" w:hAnsiTheme="minorHAnsi" w:cstheme="minorBidi"/>
                <w:kern w:val="0"/>
                <w:sz w:val="22"/>
                <w:szCs w:val="22"/>
                <w:lang w:eastAsia="en-US"/>
              </w:rPr>
              <w:t>-</w:t>
            </w:r>
            <w:r w:rsidR="00365382" w:rsidRPr="00365382">
              <w:rPr>
                <w:rFonts w:asciiTheme="minorHAnsi" w:eastAsiaTheme="minorHAnsi" w:hAnsiTheme="minorHAnsi" w:cstheme="minorBidi"/>
                <w:kern w:val="0"/>
                <w:sz w:val="22"/>
                <w:szCs w:val="22"/>
                <w:lang w:eastAsia="en-US"/>
              </w:rPr>
              <w:t xml:space="preserve"> l’intervalle maximal entre la première et la dernière notification des projets individuels inclus dans le même projet collectif</w:t>
            </w:r>
            <w:r w:rsidR="00626502">
              <w:rPr>
                <w:rFonts w:asciiTheme="minorHAnsi" w:eastAsiaTheme="minorHAnsi" w:hAnsiTheme="minorHAnsi" w:cstheme="minorBidi"/>
                <w:kern w:val="0"/>
                <w:sz w:val="22"/>
                <w:szCs w:val="22"/>
                <w:lang w:eastAsia="en-US"/>
              </w:rPr>
              <w:t> ?</w:t>
            </w:r>
          </w:p>
          <w:p w14:paraId="5457177B" w14:textId="41638F43"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365382">
              <w:rPr>
                <w:rFonts w:asciiTheme="minorHAnsi" w:eastAsiaTheme="minorHAnsi" w:hAnsiTheme="minorHAnsi" w:cstheme="minorBidi"/>
                <w:kern w:val="0"/>
                <w:sz w:val="22"/>
                <w:szCs w:val="22"/>
                <w:lang w:eastAsia="en-US"/>
              </w:rPr>
              <w:t xml:space="preserve"> </w:t>
            </w:r>
            <w:r w:rsidR="00365382" w:rsidRPr="00365382">
              <w:rPr>
                <w:rFonts w:asciiTheme="minorHAnsi" w:eastAsiaTheme="minorHAnsi" w:hAnsiTheme="minorHAnsi" w:cstheme="minorBidi"/>
                <w:kern w:val="0"/>
                <w:sz w:val="22"/>
                <w:szCs w:val="22"/>
                <w:lang w:eastAsia="en-US"/>
              </w:rPr>
              <w:t>l’intervalle maximal entre la première notification d’un projet individuel relevant d’un projet collectif donné et le dépôt de la demande de labellisation</w:t>
            </w:r>
            <w:r w:rsidR="00626502">
              <w:rPr>
                <w:rFonts w:asciiTheme="minorHAnsi" w:eastAsiaTheme="minorHAnsi" w:hAnsiTheme="minorHAnsi" w:cstheme="minorBidi"/>
                <w:kern w:val="0"/>
                <w:sz w:val="22"/>
                <w:szCs w:val="22"/>
                <w:lang w:eastAsia="en-US"/>
              </w:rPr>
              <w:t> ?</w:t>
            </w:r>
          </w:p>
          <w:p w14:paraId="2C2CBC40" w14:textId="5476DBF0"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sidR="00365382" w:rsidRPr="00365382">
              <w:rPr>
                <w:rFonts w:asciiTheme="minorHAnsi" w:eastAsiaTheme="minorHAnsi" w:hAnsiTheme="minorHAnsi" w:cstheme="minorBidi"/>
                <w:kern w:val="0"/>
                <w:sz w:val="22"/>
                <w:szCs w:val="22"/>
                <w:lang w:eastAsia="en-US"/>
              </w:rPr>
              <w:t xml:space="preserve"> Les modalités de calcul des réductions d’émissions en tenant compte, si elle les permet, des échelonnements de notifications individuelles ou de mise en œuvre du projet</w:t>
            </w:r>
            <w:r w:rsidR="00626502">
              <w:rPr>
                <w:rFonts w:asciiTheme="minorHAnsi" w:eastAsiaTheme="minorHAnsi" w:hAnsiTheme="minorHAnsi" w:cstheme="minorBidi"/>
                <w:kern w:val="0"/>
                <w:sz w:val="22"/>
                <w:szCs w:val="22"/>
                <w:lang w:eastAsia="en-US"/>
              </w:rPr>
              <w:t> ?</w:t>
            </w:r>
          </w:p>
          <w:p w14:paraId="4B3EB2AC" w14:textId="05964FBA"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00365382" w:rsidRPr="00365382">
              <w:rPr>
                <w:rFonts w:asciiTheme="minorHAnsi" w:eastAsiaTheme="minorHAnsi" w:hAnsiTheme="minorHAnsi" w:cstheme="minorBidi"/>
                <w:kern w:val="0"/>
                <w:sz w:val="22"/>
                <w:szCs w:val="22"/>
                <w:lang w:eastAsia="en-US"/>
              </w:rPr>
              <w:t xml:space="preserve"> La possibilité, pour le mandataire de solliciter une vérification mutualisée des réductions d’émissions résultant de l’ensemble des projets individuels composant le projet collectif, dans les conditions rappelées au point IV.A.1</w:t>
            </w:r>
            <w:r w:rsidR="00626502">
              <w:rPr>
                <w:rFonts w:asciiTheme="minorHAnsi" w:eastAsiaTheme="minorHAnsi" w:hAnsiTheme="minorHAnsi" w:cstheme="minorBidi"/>
                <w:kern w:val="0"/>
                <w:sz w:val="22"/>
                <w:szCs w:val="22"/>
                <w:lang w:eastAsia="en-US"/>
              </w:rPr>
              <w:t> </w:t>
            </w:r>
            <w:r w:rsidR="00790B23" w:rsidRPr="00790B23">
              <w:rPr>
                <w:rFonts w:asciiTheme="minorHAnsi" w:eastAsiaTheme="minorHAnsi" w:hAnsiTheme="minorHAnsi" w:cstheme="minorBidi"/>
                <w:kern w:val="0"/>
                <w:sz w:val="22"/>
                <w:szCs w:val="22"/>
                <w:lang w:eastAsia="en-US"/>
              </w:rPr>
              <w:t>du référentiel annexé à l’arrêté</w:t>
            </w:r>
            <w:r w:rsidR="00790B23">
              <w:rPr>
                <w:rFonts w:asciiTheme="minorHAnsi" w:eastAsiaTheme="minorHAnsi" w:hAnsiTheme="minorHAnsi" w:cstheme="minorBidi"/>
                <w:kern w:val="0"/>
                <w:sz w:val="22"/>
                <w:szCs w:val="22"/>
                <w:lang w:eastAsia="en-US"/>
              </w:rPr>
              <w:t xml:space="preserve"> </w:t>
            </w:r>
            <w:r w:rsidR="00626502">
              <w:rPr>
                <w:rFonts w:asciiTheme="minorHAnsi" w:eastAsiaTheme="minorHAnsi" w:hAnsiTheme="minorHAnsi" w:cstheme="minorBidi"/>
                <w:kern w:val="0"/>
                <w:sz w:val="22"/>
                <w:szCs w:val="22"/>
                <w:lang w:eastAsia="en-US"/>
              </w:rPr>
              <w:t>?</w:t>
            </w:r>
          </w:p>
          <w:p w14:paraId="3F595F01" w14:textId="36569D35"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h</w:t>
            </w:r>
            <w:r w:rsidR="00365382" w:rsidRPr="00365382">
              <w:rPr>
                <w:rFonts w:asciiTheme="minorHAnsi" w:eastAsiaTheme="minorHAnsi" w:hAnsiTheme="minorHAnsi" w:cstheme="minorBidi"/>
                <w:kern w:val="0"/>
                <w:sz w:val="22"/>
                <w:szCs w:val="22"/>
                <w:lang w:eastAsia="en-US"/>
              </w:rPr>
              <w:t xml:space="preserve"> Les modalités de détermination de la date de la ou des vérifications des réductions d’émissions, selon que les vérifications portant sur les différents projets composant le projet collectif sont mutualisées ou non</w:t>
            </w:r>
            <w:r w:rsidR="00626502">
              <w:rPr>
                <w:rFonts w:asciiTheme="minorHAnsi" w:eastAsiaTheme="minorHAnsi" w:hAnsiTheme="minorHAnsi" w:cstheme="minorBidi"/>
                <w:kern w:val="0"/>
                <w:sz w:val="22"/>
                <w:szCs w:val="22"/>
                <w:lang w:eastAsia="en-US"/>
              </w:rPr>
              <w:t> ?</w:t>
            </w:r>
          </w:p>
          <w:p w14:paraId="629E8021" w14:textId="558BC754" w:rsidR="00365382" w:rsidRPr="00365382"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 Le promoteur de méthode s’est-il assuré que c</w:t>
            </w:r>
            <w:r w:rsidR="00365382" w:rsidRPr="00365382">
              <w:rPr>
                <w:rFonts w:asciiTheme="minorHAnsi" w:eastAsiaTheme="minorHAnsi" w:hAnsiTheme="minorHAnsi" w:cstheme="minorBidi"/>
                <w:kern w:val="0"/>
                <w:sz w:val="22"/>
                <w:szCs w:val="22"/>
                <w:lang w:eastAsia="en-US"/>
              </w:rPr>
              <w:t xml:space="preserve">es modalités de calcul ne </w:t>
            </w:r>
            <w:r>
              <w:rPr>
                <w:rFonts w:asciiTheme="minorHAnsi" w:eastAsiaTheme="minorHAnsi" w:hAnsiTheme="minorHAnsi" w:cstheme="minorBidi"/>
                <w:kern w:val="0"/>
                <w:sz w:val="22"/>
                <w:szCs w:val="22"/>
                <w:lang w:eastAsia="en-US"/>
              </w:rPr>
              <w:t>risquent</w:t>
            </w:r>
            <w:r w:rsidR="00365382" w:rsidRPr="00365382">
              <w:rPr>
                <w:rFonts w:asciiTheme="minorHAnsi" w:eastAsiaTheme="minorHAnsi" w:hAnsiTheme="minorHAnsi" w:cstheme="minorBidi"/>
                <w:kern w:val="0"/>
                <w:sz w:val="22"/>
                <w:szCs w:val="22"/>
                <w:lang w:eastAsia="en-US"/>
              </w:rPr>
              <w:t xml:space="preserve"> pas </w:t>
            </w:r>
            <w:r>
              <w:rPr>
                <w:rFonts w:asciiTheme="minorHAnsi" w:eastAsiaTheme="minorHAnsi" w:hAnsiTheme="minorHAnsi" w:cstheme="minorBidi"/>
                <w:kern w:val="0"/>
                <w:sz w:val="22"/>
                <w:szCs w:val="22"/>
                <w:lang w:eastAsia="en-US"/>
              </w:rPr>
              <w:t xml:space="preserve">de </w:t>
            </w:r>
            <w:r w:rsidR="00365382" w:rsidRPr="00365382">
              <w:rPr>
                <w:rFonts w:asciiTheme="minorHAnsi" w:eastAsiaTheme="minorHAnsi" w:hAnsiTheme="minorHAnsi" w:cstheme="minorBidi"/>
                <w:kern w:val="0"/>
                <w:sz w:val="22"/>
                <w:szCs w:val="22"/>
                <w:lang w:eastAsia="en-US"/>
              </w:rPr>
              <w:t>conduire à surestimer les réductions d’émissions des derniers projets mis en œuvre</w:t>
            </w:r>
            <w:r>
              <w:rPr>
                <w:rFonts w:asciiTheme="minorHAnsi" w:eastAsiaTheme="minorHAnsi" w:hAnsiTheme="minorHAnsi" w:cstheme="minorBidi"/>
                <w:kern w:val="0"/>
                <w:sz w:val="22"/>
                <w:szCs w:val="22"/>
                <w:lang w:eastAsia="en-US"/>
              </w:rPr>
              <w:t> ?</w:t>
            </w:r>
          </w:p>
          <w:p w14:paraId="75A658DD" w14:textId="77777777" w:rsidR="001D3507" w:rsidRDefault="001D3507" w:rsidP="00C759B1">
            <w:pPr>
              <w:spacing w:before="120" w:after="120"/>
            </w:pPr>
          </w:p>
        </w:tc>
        <w:tc>
          <w:tcPr>
            <w:tcW w:w="6321" w:type="dxa"/>
          </w:tcPr>
          <w:p w14:paraId="09ABFF30" w14:textId="77777777" w:rsidR="001D3507" w:rsidRDefault="001D3507" w:rsidP="00C759B1">
            <w:pPr>
              <w:spacing w:before="120" w:after="120"/>
            </w:pPr>
          </w:p>
        </w:tc>
      </w:tr>
      <w:tr w:rsidR="00056750" w14:paraId="26D225B9" w14:textId="77777777" w:rsidTr="002F147A">
        <w:tc>
          <w:tcPr>
            <w:tcW w:w="704" w:type="dxa"/>
            <w:shd w:val="clear" w:color="auto" w:fill="9CC2E5" w:themeFill="accent1" w:themeFillTint="99"/>
          </w:tcPr>
          <w:p w14:paraId="31E57010" w14:textId="4ADBC92B" w:rsidR="00056750" w:rsidRPr="003F602E" w:rsidRDefault="00495B3E" w:rsidP="00C759B1">
            <w:pPr>
              <w:spacing w:before="120" w:after="120"/>
              <w:rPr>
                <w:b/>
              </w:rPr>
            </w:pPr>
            <w:r w:rsidRPr="003F602E">
              <w:rPr>
                <w:b/>
              </w:rPr>
              <w:t>V.</w:t>
            </w:r>
          </w:p>
        </w:tc>
        <w:tc>
          <w:tcPr>
            <w:tcW w:w="8363" w:type="dxa"/>
            <w:shd w:val="clear" w:color="auto" w:fill="9CC2E5" w:themeFill="accent1" w:themeFillTint="99"/>
          </w:tcPr>
          <w:p w14:paraId="4A08E191" w14:textId="77777777" w:rsidR="00056750" w:rsidRPr="00056750" w:rsidRDefault="00056750" w:rsidP="00C759B1">
            <w:pPr>
              <w:spacing w:before="120" w:after="120"/>
              <w:rPr>
                <w:b/>
              </w:rPr>
            </w:pPr>
            <w:r w:rsidRPr="00056750">
              <w:rPr>
                <w:b/>
              </w:rPr>
              <w:t>Scénario de référence</w:t>
            </w:r>
          </w:p>
        </w:tc>
        <w:tc>
          <w:tcPr>
            <w:tcW w:w="6321" w:type="dxa"/>
            <w:shd w:val="clear" w:color="auto" w:fill="9CC2E5" w:themeFill="accent1" w:themeFillTint="99"/>
          </w:tcPr>
          <w:p w14:paraId="51C2520A" w14:textId="77777777" w:rsidR="00056750" w:rsidRDefault="00056750" w:rsidP="00C759B1">
            <w:pPr>
              <w:spacing w:before="120" w:after="120"/>
            </w:pPr>
          </w:p>
        </w:tc>
      </w:tr>
      <w:tr w:rsidR="001D3507" w14:paraId="7D17F966" w14:textId="77777777" w:rsidTr="002F147A">
        <w:tc>
          <w:tcPr>
            <w:tcW w:w="704" w:type="dxa"/>
          </w:tcPr>
          <w:p w14:paraId="66FDE6BF" w14:textId="3FCD6E82" w:rsidR="001D3507" w:rsidRPr="003F602E" w:rsidRDefault="00417CF0" w:rsidP="00C759B1">
            <w:pPr>
              <w:spacing w:before="120" w:after="120"/>
              <w:rPr>
                <w:b/>
              </w:rPr>
            </w:pPr>
            <w:r w:rsidRPr="003F602E">
              <w:rPr>
                <w:b/>
              </w:rPr>
              <w:t>V.1.</w:t>
            </w:r>
          </w:p>
        </w:tc>
        <w:tc>
          <w:tcPr>
            <w:tcW w:w="8363" w:type="dxa"/>
          </w:tcPr>
          <w:p w14:paraId="358A2499" w14:textId="77777777" w:rsidR="00433070" w:rsidRPr="003F602E" w:rsidRDefault="00433070" w:rsidP="00C759B1">
            <w:pPr>
              <w:pStyle w:val="Corpsdetexte"/>
              <w:spacing w:before="120"/>
              <w:rPr>
                <w:rFonts w:asciiTheme="minorHAnsi" w:eastAsiaTheme="minorHAnsi" w:hAnsiTheme="minorHAnsi" w:cstheme="minorBidi"/>
                <w:b/>
                <w:kern w:val="0"/>
                <w:sz w:val="22"/>
                <w:szCs w:val="22"/>
                <w:lang w:eastAsia="en-US"/>
              </w:rPr>
            </w:pPr>
            <w:r w:rsidRPr="003F602E">
              <w:rPr>
                <w:rFonts w:asciiTheme="minorHAnsi" w:eastAsiaTheme="minorHAnsi" w:hAnsiTheme="minorHAnsi" w:cstheme="minorBidi"/>
                <w:b/>
                <w:kern w:val="0"/>
                <w:sz w:val="22"/>
                <w:szCs w:val="22"/>
                <w:lang w:eastAsia="en-US"/>
              </w:rPr>
              <w:t>Le porteur de projet a</w:t>
            </w:r>
            <w:r w:rsidR="00626502" w:rsidRPr="003F602E">
              <w:rPr>
                <w:rFonts w:asciiTheme="minorHAnsi" w:eastAsiaTheme="minorHAnsi" w:hAnsiTheme="minorHAnsi" w:cstheme="minorBidi"/>
                <w:b/>
                <w:kern w:val="0"/>
                <w:sz w:val="22"/>
                <w:szCs w:val="22"/>
                <w:lang w:eastAsia="en-US"/>
              </w:rPr>
              <w:t>-t-il</w:t>
            </w:r>
            <w:r w:rsidRPr="003F602E">
              <w:rPr>
                <w:rFonts w:asciiTheme="minorHAnsi" w:eastAsiaTheme="minorHAnsi" w:hAnsiTheme="minorHAnsi" w:cstheme="minorBidi"/>
                <w:b/>
                <w:kern w:val="0"/>
                <w:sz w:val="22"/>
                <w:szCs w:val="22"/>
                <w:lang w:eastAsia="en-US"/>
              </w:rPr>
              <w:t xml:space="preserve"> bien recensé :</w:t>
            </w:r>
          </w:p>
          <w:p w14:paraId="0FAADB0D" w14:textId="485A1744" w:rsidR="00433070" w:rsidRPr="00433070"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433070" w:rsidRPr="00433070">
              <w:rPr>
                <w:rFonts w:asciiTheme="minorHAnsi" w:eastAsiaTheme="minorHAnsi" w:hAnsiTheme="minorHAnsi" w:cstheme="minorBidi"/>
                <w:kern w:val="0"/>
                <w:sz w:val="22"/>
                <w:szCs w:val="22"/>
                <w:lang w:eastAsia="en-US"/>
              </w:rPr>
              <w:t xml:space="preserve"> les obligations découlant des textes législatifs et réglementaires en vigueur</w:t>
            </w:r>
            <w:r w:rsidR="00626502">
              <w:rPr>
                <w:rFonts w:asciiTheme="minorHAnsi" w:eastAsiaTheme="minorHAnsi" w:hAnsiTheme="minorHAnsi" w:cstheme="minorBidi"/>
                <w:kern w:val="0"/>
                <w:sz w:val="22"/>
                <w:szCs w:val="22"/>
                <w:lang w:eastAsia="en-US"/>
              </w:rPr>
              <w:t> ?</w:t>
            </w:r>
          </w:p>
          <w:p w14:paraId="28A2308E" w14:textId="6D3026AB" w:rsidR="00433070" w:rsidRPr="00433070"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433070" w:rsidRPr="00433070">
              <w:rPr>
                <w:rFonts w:asciiTheme="minorHAnsi" w:eastAsiaTheme="minorHAnsi" w:hAnsiTheme="minorHAnsi" w:cstheme="minorBidi"/>
                <w:kern w:val="0"/>
                <w:sz w:val="22"/>
                <w:szCs w:val="22"/>
                <w:lang w:eastAsia="en-US"/>
              </w:rPr>
              <w:t xml:space="preserve"> </w:t>
            </w:r>
            <w:r w:rsidR="00433070">
              <w:rPr>
                <w:rFonts w:asciiTheme="minorHAnsi" w:eastAsiaTheme="minorHAnsi" w:hAnsiTheme="minorHAnsi" w:cstheme="minorBidi"/>
                <w:kern w:val="0"/>
                <w:sz w:val="22"/>
                <w:szCs w:val="22"/>
                <w:lang w:eastAsia="en-US"/>
              </w:rPr>
              <w:t>l</w:t>
            </w:r>
            <w:r w:rsidR="00433070" w:rsidRPr="00433070">
              <w:rPr>
                <w:rFonts w:asciiTheme="minorHAnsi" w:eastAsiaTheme="minorHAnsi" w:hAnsiTheme="minorHAnsi" w:cstheme="minorBidi"/>
                <w:kern w:val="0"/>
                <w:sz w:val="22"/>
                <w:szCs w:val="22"/>
                <w:lang w:eastAsia="en-US"/>
              </w:rPr>
              <w:t>es différentes incitations à générer des réductions d’émissions qui existent, autres que celles découlant du label</w:t>
            </w:r>
            <w:r w:rsidR="00C759B1">
              <w:rPr>
                <w:rFonts w:asciiTheme="minorHAnsi" w:eastAsiaTheme="minorHAnsi" w:hAnsiTheme="minorHAnsi" w:cstheme="minorBidi"/>
                <w:kern w:val="0"/>
                <w:sz w:val="22"/>
                <w:szCs w:val="22"/>
                <w:lang w:eastAsia="en-US"/>
              </w:rPr>
              <w:t> ?</w:t>
            </w:r>
            <w:r w:rsidR="00433070" w:rsidRPr="00433070">
              <w:rPr>
                <w:rFonts w:asciiTheme="minorHAnsi" w:eastAsiaTheme="minorHAnsi" w:hAnsiTheme="minorHAnsi" w:cstheme="minorBidi"/>
                <w:kern w:val="0"/>
                <w:sz w:val="22"/>
                <w:szCs w:val="22"/>
                <w:lang w:eastAsia="en-US"/>
              </w:rPr>
              <w:t xml:space="preserve"> Il s’agit notamment des incitations économiques, quelle qu’en soit l’origine</w:t>
            </w:r>
            <w:r w:rsidR="00C759B1">
              <w:rPr>
                <w:rFonts w:asciiTheme="minorHAnsi" w:eastAsiaTheme="minorHAnsi" w:hAnsiTheme="minorHAnsi" w:cstheme="minorBidi"/>
                <w:kern w:val="0"/>
                <w:sz w:val="22"/>
                <w:szCs w:val="22"/>
                <w:lang w:eastAsia="en-US"/>
              </w:rPr>
              <w:t>.</w:t>
            </w:r>
          </w:p>
          <w:p w14:paraId="712D7F37" w14:textId="61866434" w:rsidR="00433070" w:rsidRDefault="003F602E" w:rsidP="00C759B1">
            <w:pPr>
              <w:spacing w:before="120" w:after="120"/>
            </w:pPr>
            <w:r>
              <w:t>c)</w:t>
            </w:r>
            <w:r w:rsidR="00433070">
              <w:t xml:space="preserve"> les pratiques courantes dans le secteur d’activité correspondant au Projet, à l’échelle nationale ou régionale selon ce qui est pertinent</w:t>
            </w:r>
            <w:r w:rsidR="00626502">
              <w:t> ?</w:t>
            </w:r>
            <w:r w:rsidR="00433070">
              <w:t xml:space="preserve"> </w:t>
            </w:r>
          </w:p>
          <w:p w14:paraId="797653B1" w14:textId="2A4A6219" w:rsidR="00433070" w:rsidRDefault="003F602E" w:rsidP="00C759B1">
            <w:pPr>
              <w:spacing w:before="120" w:after="120"/>
            </w:pPr>
            <w:r>
              <w:t xml:space="preserve">d) </w:t>
            </w:r>
            <w:r w:rsidR="00433070">
              <w:t>La méthode précise-t-elle comment ces pratiques ont été déterminées ? (en se limitant aux données disponibles à la date du dépôt de la demande d’approbation)</w:t>
            </w:r>
          </w:p>
        </w:tc>
        <w:tc>
          <w:tcPr>
            <w:tcW w:w="6321" w:type="dxa"/>
          </w:tcPr>
          <w:p w14:paraId="4B75B119" w14:textId="77777777" w:rsidR="001D3507" w:rsidRDefault="001D3507" w:rsidP="00C759B1">
            <w:pPr>
              <w:spacing w:before="120" w:after="120"/>
            </w:pPr>
          </w:p>
        </w:tc>
      </w:tr>
      <w:tr w:rsidR="004B7F01" w14:paraId="660283E8" w14:textId="77777777" w:rsidTr="002F147A">
        <w:tc>
          <w:tcPr>
            <w:tcW w:w="704" w:type="dxa"/>
          </w:tcPr>
          <w:p w14:paraId="1BC7BEC9" w14:textId="39E7F6C6" w:rsidR="004B7F01" w:rsidRPr="003F602E" w:rsidRDefault="00417CF0" w:rsidP="00C759B1">
            <w:pPr>
              <w:spacing w:before="120" w:after="120"/>
              <w:rPr>
                <w:b/>
              </w:rPr>
            </w:pPr>
            <w:r w:rsidRPr="003F602E">
              <w:rPr>
                <w:b/>
              </w:rPr>
              <w:t>V.2.</w:t>
            </w:r>
          </w:p>
        </w:tc>
        <w:tc>
          <w:tcPr>
            <w:tcW w:w="8363" w:type="dxa"/>
          </w:tcPr>
          <w:p w14:paraId="58EEDAE4" w14:textId="77777777" w:rsidR="00D75D9C" w:rsidRPr="00D75D9C" w:rsidRDefault="00D75D9C"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Risques :</w:t>
            </w:r>
          </w:p>
          <w:p w14:paraId="5E504DAB" w14:textId="77777777" w:rsidR="004B7F01" w:rsidRDefault="004B7F01"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Le scénario de référence tient</w:t>
            </w:r>
            <w:r w:rsidR="009E74C4">
              <w:rPr>
                <w:rFonts w:asciiTheme="minorHAnsi" w:eastAsiaTheme="minorHAnsi" w:hAnsiTheme="minorHAnsi" w:cstheme="minorBidi"/>
                <w:kern w:val="0"/>
                <w:sz w:val="22"/>
                <w:szCs w:val="22"/>
                <w:lang w:eastAsia="en-US"/>
              </w:rPr>
              <w:t>-il</w:t>
            </w:r>
            <w:r>
              <w:rPr>
                <w:rFonts w:asciiTheme="minorHAnsi" w:eastAsiaTheme="minorHAnsi" w:hAnsiTheme="minorHAnsi" w:cstheme="minorBidi"/>
                <w:kern w:val="0"/>
                <w:sz w:val="22"/>
                <w:szCs w:val="22"/>
                <w:lang w:eastAsia="en-US"/>
              </w:rPr>
              <w:t xml:space="preserve"> compte:</w:t>
            </w:r>
          </w:p>
          <w:p w14:paraId="49C08817" w14:textId="2388733E" w:rsidR="004B7F01"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4B7F01">
              <w:rPr>
                <w:rFonts w:asciiTheme="minorHAnsi" w:eastAsiaTheme="minorHAnsi" w:hAnsiTheme="minorHAnsi" w:cstheme="minorBidi"/>
                <w:kern w:val="0"/>
                <w:sz w:val="22"/>
                <w:szCs w:val="22"/>
                <w:lang w:eastAsia="en-US"/>
              </w:rPr>
              <w:t xml:space="preserve"> des risques </w:t>
            </w:r>
            <w:r w:rsidR="004B7F01" w:rsidRPr="004B7F01">
              <w:rPr>
                <w:rFonts w:asciiTheme="minorHAnsi" w:eastAsiaTheme="minorHAnsi" w:hAnsiTheme="minorHAnsi" w:cstheme="minorBidi"/>
                <w:kern w:val="0"/>
                <w:sz w:val="22"/>
                <w:szCs w:val="22"/>
                <w:lang w:eastAsia="en-US"/>
              </w:rPr>
              <w:t>que la baisse des émissions du Projet soit conjoncturelle</w:t>
            </w:r>
            <w:r w:rsidR="009E74C4">
              <w:rPr>
                <w:rFonts w:asciiTheme="minorHAnsi" w:eastAsiaTheme="minorHAnsi" w:hAnsiTheme="minorHAnsi" w:cstheme="minorBidi"/>
                <w:kern w:val="0"/>
                <w:sz w:val="22"/>
                <w:szCs w:val="22"/>
                <w:lang w:eastAsia="en-US"/>
              </w:rPr>
              <w:t> ?</w:t>
            </w:r>
          </w:p>
          <w:p w14:paraId="7A31B491" w14:textId="71318CE8" w:rsidR="004B7F01"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4B7F01">
              <w:rPr>
                <w:rFonts w:asciiTheme="minorHAnsi" w:eastAsiaTheme="minorHAnsi" w:hAnsiTheme="minorHAnsi" w:cstheme="minorBidi"/>
                <w:kern w:val="0"/>
                <w:sz w:val="22"/>
                <w:szCs w:val="22"/>
                <w:lang w:eastAsia="en-US"/>
              </w:rPr>
              <w:t xml:space="preserve"> des risques de fuites de carbone</w:t>
            </w:r>
            <w:r w:rsidR="009E74C4">
              <w:rPr>
                <w:rFonts w:asciiTheme="minorHAnsi" w:eastAsiaTheme="minorHAnsi" w:hAnsiTheme="minorHAnsi" w:cstheme="minorBidi"/>
                <w:kern w:val="0"/>
                <w:sz w:val="22"/>
                <w:szCs w:val="22"/>
                <w:lang w:eastAsia="en-US"/>
              </w:rPr>
              <w:t> ?</w:t>
            </w:r>
            <w:r w:rsidR="00E74916">
              <w:rPr>
                <w:rFonts w:asciiTheme="minorHAnsi" w:eastAsiaTheme="minorHAnsi" w:hAnsiTheme="minorHAnsi" w:cstheme="minorBidi"/>
                <w:kern w:val="0"/>
                <w:sz w:val="22"/>
                <w:szCs w:val="22"/>
                <w:lang w:eastAsia="en-US"/>
              </w:rPr>
              <w:t xml:space="preserve"> (</w:t>
            </w:r>
            <w:r w:rsidR="00E85B1C">
              <w:rPr>
                <w:rFonts w:asciiTheme="minorHAnsi" w:eastAsiaTheme="minorHAnsi" w:hAnsiTheme="minorHAnsi" w:cstheme="minorBidi"/>
                <w:kern w:val="0"/>
                <w:sz w:val="22"/>
                <w:szCs w:val="22"/>
                <w:lang w:eastAsia="en-US"/>
              </w:rPr>
              <w:t>A</w:t>
            </w:r>
            <w:r w:rsidR="00E74916">
              <w:rPr>
                <w:rFonts w:asciiTheme="minorHAnsi" w:eastAsiaTheme="minorHAnsi" w:hAnsiTheme="minorHAnsi" w:cstheme="minorBidi"/>
                <w:kern w:val="0"/>
                <w:sz w:val="22"/>
                <w:szCs w:val="22"/>
                <w:lang w:eastAsia="en-US"/>
              </w:rPr>
              <w:t>ugmentation des émissions externe</w:t>
            </w:r>
            <w:r w:rsidR="00E85B1C">
              <w:rPr>
                <w:rFonts w:asciiTheme="minorHAnsi" w:eastAsiaTheme="minorHAnsi" w:hAnsiTheme="minorHAnsi" w:cstheme="minorBidi"/>
                <w:kern w:val="0"/>
                <w:sz w:val="22"/>
                <w:szCs w:val="22"/>
                <w:lang w:eastAsia="en-US"/>
              </w:rPr>
              <w:t>s</w:t>
            </w:r>
            <w:r w:rsidR="00E74916">
              <w:rPr>
                <w:rFonts w:asciiTheme="minorHAnsi" w:eastAsiaTheme="minorHAnsi" w:hAnsiTheme="minorHAnsi" w:cstheme="minorBidi"/>
                <w:kern w:val="0"/>
                <w:sz w:val="22"/>
                <w:szCs w:val="22"/>
                <w:lang w:eastAsia="en-US"/>
              </w:rPr>
              <w:t xml:space="preserve"> du fait du projet)</w:t>
            </w:r>
          </w:p>
          <w:p w14:paraId="5FE91330" w14:textId="77777777" w:rsidR="004B7F01" w:rsidRDefault="004B7F01"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Lorsque le promoteur de méthode définit un scénario générique :</w:t>
            </w:r>
          </w:p>
          <w:p w14:paraId="0B9203AA" w14:textId="5A2D5089" w:rsidR="004B7F01"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4B7F01">
              <w:rPr>
                <w:rFonts w:asciiTheme="minorHAnsi" w:eastAsiaTheme="minorHAnsi" w:hAnsiTheme="minorHAnsi" w:cstheme="minorBidi"/>
                <w:kern w:val="0"/>
                <w:sz w:val="22"/>
                <w:szCs w:val="22"/>
                <w:lang w:eastAsia="en-US"/>
              </w:rPr>
              <w:t xml:space="preserve"> il a établi l’impossibilité de définir un scénario de référence spécifique</w:t>
            </w:r>
          </w:p>
          <w:p w14:paraId="7BA34175" w14:textId="46D2BB42" w:rsidR="004B7F01"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4B7F01">
              <w:rPr>
                <w:rFonts w:asciiTheme="minorHAnsi" w:eastAsiaTheme="minorHAnsi" w:hAnsiTheme="minorHAnsi" w:cstheme="minorBidi"/>
                <w:kern w:val="0"/>
                <w:sz w:val="22"/>
                <w:szCs w:val="22"/>
                <w:lang w:eastAsia="en-US"/>
              </w:rPr>
              <w:t xml:space="preserve"> le risque de surélévation lié au lissage statistique est-il pris en compte ? par quels moyens ?</w:t>
            </w:r>
          </w:p>
          <w:p w14:paraId="41132841" w14:textId="4ACA47F9" w:rsidR="00D75D9C"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e) </w:t>
            </w:r>
            <w:r w:rsidR="00D75D9C">
              <w:rPr>
                <w:rFonts w:asciiTheme="minorHAnsi" w:eastAsiaTheme="minorHAnsi" w:hAnsiTheme="minorHAnsi" w:cstheme="minorBidi"/>
                <w:kern w:val="0"/>
                <w:sz w:val="22"/>
                <w:szCs w:val="22"/>
                <w:lang w:eastAsia="en-US"/>
              </w:rPr>
              <w:t xml:space="preserve">Quelles sont les risques de </w:t>
            </w:r>
            <w:r w:rsidR="00D75D9C" w:rsidRPr="00D75D9C">
              <w:rPr>
                <w:rFonts w:asciiTheme="minorHAnsi" w:eastAsiaTheme="minorHAnsi" w:hAnsiTheme="minorHAnsi" w:cstheme="minorBidi"/>
                <w:b/>
                <w:kern w:val="0"/>
                <w:sz w:val="22"/>
                <w:szCs w:val="22"/>
                <w:lang w:eastAsia="en-US"/>
              </w:rPr>
              <w:t>non permanence</w:t>
            </w:r>
            <w:r w:rsidR="00D75D9C">
              <w:rPr>
                <w:rFonts w:asciiTheme="minorHAnsi" w:eastAsiaTheme="minorHAnsi" w:hAnsiTheme="minorHAnsi" w:cstheme="minorBidi"/>
                <w:kern w:val="0"/>
                <w:sz w:val="22"/>
                <w:szCs w:val="22"/>
                <w:lang w:eastAsia="en-US"/>
              </w:rPr>
              <w:t xml:space="preserve"> pour cette méthode ? </w:t>
            </w:r>
          </w:p>
          <w:p w14:paraId="16FC1E1B" w14:textId="6B5A13F7" w:rsidR="00D75D9C"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sidR="00D75D9C">
              <w:rPr>
                <w:rFonts w:asciiTheme="minorHAnsi" w:eastAsiaTheme="minorHAnsi" w:hAnsiTheme="minorHAnsi" w:cstheme="minorBidi"/>
                <w:kern w:val="0"/>
                <w:sz w:val="22"/>
                <w:szCs w:val="22"/>
                <w:lang w:eastAsia="en-US"/>
              </w:rPr>
              <w:t xml:space="preserve"> Le promoteur les a-t-il bien</w:t>
            </w:r>
            <w:r w:rsidR="00C759B1">
              <w:rPr>
                <w:rFonts w:asciiTheme="minorHAnsi" w:eastAsiaTheme="minorHAnsi" w:hAnsiTheme="minorHAnsi" w:cstheme="minorBidi"/>
                <w:kern w:val="0"/>
                <w:sz w:val="22"/>
                <w:szCs w:val="22"/>
                <w:lang w:eastAsia="en-US"/>
              </w:rPr>
              <w:t xml:space="preserve"> tous</w:t>
            </w:r>
            <w:r w:rsidR="00D75D9C">
              <w:rPr>
                <w:rFonts w:asciiTheme="minorHAnsi" w:eastAsiaTheme="minorHAnsi" w:hAnsiTheme="minorHAnsi" w:cstheme="minorBidi"/>
                <w:kern w:val="0"/>
                <w:sz w:val="22"/>
                <w:szCs w:val="22"/>
                <w:lang w:eastAsia="en-US"/>
              </w:rPr>
              <w:t xml:space="preserve"> identifiés ?</w:t>
            </w:r>
          </w:p>
          <w:p w14:paraId="611BB923" w14:textId="477D312F" w:rsidR="00D75D9C" w:rsidRDefault="003F602E"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00D75D9C">
              <w:rPr>
                <w:rFonts w:asciiTheme="minorHAnsi" w:eastAsiaTheme="minorHAnsi" w:hAnsiTheme="minorHAnsi" w:cstheme="minorBidi"/>
                <w:kern w:val="0"/>
                <w:sz w:val="22"/>
                <w:szCs w:val="22"/>
                <w:lang w:eastAsia="en-US"/>
              </w:rPr>
              <w:t xml:space="preserve"> Par quels moyens les prend-il en compte dans le calcul ? (rabais ? scénario ?)</w:t>
            </w:r>
          </w:p>
          <w:p w14:paraId="7F9A70EB" w14:textId="77777777" w:rsidR="004B7F01" w:rsidRPr="00433070" w:rsidRDefault="004B7F01"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62EAD537" w14:textId="77777777" w:rsidR="004B7F01" w:rsidRDefault="004B7F01" w:rsidP="00C759B1">
            <w:pPr>
              <w:spacing w:before="120" w:after="120"/>
            </w:pPr>
          </w:p>
        </w:tc>
      </w:tr>
      <w:tr w:rsidR="004B7F01" w14:paraId="6F31F2C0" w14:textId="77777777" w:rsidTr="002F147A">
        <w:tc>
          <w:tcPr>
            <w:tcW w:w="704" w:type="dxa"/>
            <w:shd w:val="clear" w:color="auto" w:fill="9CC2E5" w:themeFill="accent1" w:themeFillTint="99"/>
          </w:tcPr>
          <w:p w14:paraId="098B4ED3" w14:textId="5E86EBEE" w:rsidR="004B7F01" w:rsidRPr="003F602E" w:rsidRDefault="00495B3E" w:rsidP="00C759B1">
            <w:pPr>
              <w:spacing w:before="120" w:after="120"/>
              <w:rPr>
                <w:b/>
              </w:rPr>
            </w:pPr>
            <w:r w:rsidRPr="003F602E">
              <w:rPr>
                <w:b/>
              </w:rPr>
              <w:t>VI.</w:t>
            </w:r>
          </w:p>
        </w:tc>
        <w:tc>
          <w:tcPr>
            <w:tcW w:w="8363" w:type="dxa"/>
            <w:shd w:val="clear" w:color="auto" w:fill="9CC2E5" w:themeFill="accent1" w:themeFillTint="99"/>
          </w:tcPr>
          <w:p w14:paraId="405BAB93" w14:textId="77777777" w:rsidR="004B7F01" w:rsidRPr="008E3D6C" w:rsidRDefault="00DE3AE3" w:rsidP="00C759B1">
            <w:pPr>
              <w:pStyle w:val="Corpsdetexte"/>
              <w:spacing w:before="120"/>
              <w:rPr>
                <w:rFonts w:asciiTheme="minorHAnsi" w:eastAsiaTheme="minorHAnsi" w:hAnsiTheme="minorHAnsi" w:cstheme="minorBidi"/>
                <w:b/>
                <w:kern w:val="0"/>
                <w:sz w:val="22"/>
                <w:szCs w:val="22"/>
                <w:lang w:eastAsia="en-US"/>
              </w:rPr>
            </w:pPr>
            <w:r w:rsidRPr="008E3D6C">
              <w:rPr>
                <w:rFonts w:asciiTheme="minorHAnsi" w:eastAsiaTheme="minorHAnsi" w:hAnsiTheme="minorHAnsi" w:cstheme="minorBidi"/>
                <w:b/>
                <w:kern w:val="0"/>
                <w:sz w:val="22"/>
                <w:szCs w:val="22"/>
                <w:lang w:eastAsia="en-US"/>
              </w:rPr>
              <w:t>C</w:t>
            </w:r>
            <w:r w:rsidR="009E74C4" w:rsidRPr="008E3D6C">
              <w:rPr>
                <w:rFonts w:asciiTheme="minorHAnsi" w:eastAsiaTheme="minorHAnsi" w:hAnsiTheme="minorHAnsi" w:cstheme="minorBidi"/>
                <w:b/>
                <w:kern w:val="0"/>
                <w:sz w:val="22"/>
                <w:szCs w:val="22"/>
                <w:lang w:eastAsia="en-US"/>
              </w:rPr>
              <w:t>omptabilisation des</w:t>
            </w:r>
            <w:r w:rsidRPr="008E3D6C">
              <w:rPr>
                <w:rFonts w:asciiTheme="minorHAnsi" w:eastAsiaTheme="minorHAnsi" w:hAnsiTheme="minorHAnsi" w:cstheme="minorBidi"/>
                <w:b/>
                <w:kern w:val="0"/>
                <w:sz w:val="22"/>
                <w:szCs w:val="22"/>
                <w:lang w:eastAsia="en-US"/>
              </w:rPr>
              <w:t xml:space="preserve"> réductions d’</w:t>
            </w:r>
            <w:r w:rsidR="009E74C4" w:rsidRPr="008E3D6C">
              <w:rPr>
                <w:rFonts w:asciiTheme="minorHAnsi" w:eastAsiaTheme="minorHAnsi" w:hAnsiTheme="minorHAnsi" w:cstheme="minorBidi"/>
                <w:b/>
                <w:kern w:val="0"/>
                <w:sz w:val="22"/>
                <w:szCs w:val="22"/>
                <w:lang w:eastAsia="en-US"/>
              </w:rPr>
              <w:t>émissions</w:t>
            </w:r>
            <w:r w:rsidRPr="008E3D6C">
              <w:rPr>
                <w:rFonts w:asciiTheme="minorHAnsi" w:eastAsiaTheme="minorHAnsi" w:hAnsiTheme="minorHAnsi" w:cstheme="minorBidi"/>
                <w:b/>
                <w:kern w:val="0"/>
                <w:sz w:val="22"/>
                <w:szCs w:val="22"/>
                <w:lang w:eastAsia="en-US"/>
              </w:rPr>
              <w:t xml:space="preserve"> et suivi</w:t>
            </w:r>
          </w:p>
        </w:tc>
        <w:tc>
          <w:tcPr>
            <w:tcW w:w="6321" w:type="dxa"/>
            <w:shd w:val="clear" w:color="auto" w:fill="9CC2E5" w:themeFill="accent1" w:themeFillTint="99"/>
          </w:tcPr>
          <w:p w14:paraId="17D205B7" w14:textId="77777777" w:rsidR="004B7F01" w:rsidRDefault="004B7F01" w:rsidP="00C759B1">
            <w:pPr>
              <w:spacing w:before="120" w:after="120"/>
            </w:pPr>
          </w:p>
        </w:tc>
      </w:tr>
      <w:tr w:rsidR="004B7F01" w14:paraId="3934D0EE" w14:textId="77777777" w:rsidTr="002F147A">
        <w:tc>
          <w:tcPr>
            <w:tcW w:w="704" w:type="dxa"/>
          </w:tcPr>
          <w:p w14:paraId="6A3AB592" w14:textId="2C80FF91" w:rsidR="004B7F01" w:rsidRPr="003F602E" w:rsidRDefault="00417CF0" w:rsidP="00C759B1">
            <w:pPr>
              <w:spacing w:before="120" w:after="120"/>
              <w:rPr>
                <w:b/>
              </w:rPr>
            </w:pPr>
            <w:r w:rsidRPr="003F602E">
              <w:rPr>
                <w:b/>
              </w:rPr>
              <w:t xml:space="preserve">VI.1. </w:t>
            </w:r>
          </w:p>
        </w:tc>
        <w:tc>
          <w:tcPr>
            <w:tcW w:w="8363" w:type="dxa"/>
          </w:tcPr>
          <w:p w14:paraId="69548BC3" w14:textId="172BB07A" w:rsidR="004B7F01" w:rsidRPr="003F602E" w:rsidRDefault="00484997"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 xml:space="preserve">a) </w:t>
            </w:r>
            <w:r w:rsidR="00DE3AE3" w:rsidRPr="003F602E">
              <w:rPr>
                <w:rFonts w:asciiTheme="minorHAnsi" w:eastAsiaTheme="minorHAnsi" w:hAnsiTheme="minorHAnsi" w:cstheme="minorBidi"/>
                <w:b/>
                <w:kern w:val="0"/>
                <w:sz w:val="22"/>
                <w:szCs w:val="22"/>
                <w:lang w:eastAsia="en-US"/>
              </w:rPr>
              <w:t>La méthode définit-elle les règles de calcul et de comptabilisation des réductions d’émission pour le projet et pour le scénario de référence ?</w:t>
            </w:r>
          </w:p>
          <w:p w14:paraId="6B829CFE" w14:textId="68CEEFFE" w:rsidR="00DE3AE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b) </w:t>
            </w:r>
            <w:r w:rsidR="00DE3AE3">
              <w:rPr>
                <w:rFonts w:asciiTheme="minorHAnsi" w:eastAsiaTheme="minorHAnsi" w:hAnsiTheme="minorHAnsi" w:cstheme="minorBidi"/>
                <w:kern w:val="0"/>
                <w:sz w:val="22"/>
                <w:szCs w:val="22"/>
                <w:lang w:eastAsia="en-US"/>
              </w:rPr>
              <w:t>Tous les paramètres données d’entrée des calculs sont-ils clairement définis ?</w:t>
            </w:r>
          </w:p>
          <w:p w14:paraId="0CCD9E5C" w14:textId="65524D6A" w:rsidR="00DE3AE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c) </w:t>
            </w:r>
            <w:r w:rsidR="00DE3AE3">
              <w:rPr>
                <w:rFonts w:asciiTheme="minorHAnsi" w:eastAsiaTheme="minorHAnsi" w:hAnsiTheme="minorHAnsi" w:cstheme="minorBidi"/>
                <w:kern w:val="0"/>
                <w:sz w:val="22"/>
                <w:szCs w:val="22"/>
                <w:lang w:eastAsia="en-US"/>
              </w:rPr>
              <w:t>La source des données d’entrée est-elle cadrée suffisamment clairement dans la méthode</w:t>
            </w:r>
            <w:r w:rsidR="00E85B1C">
              <w:rPr>
                <w:rFonts w:asciiTheme="minorHAnsi" w:eastAsiaTheme="minorHAnsi" w:hAnsiTheme="minorHAnsi" w:cstheme="minorBidi"/>
                <w:kern w:val="0"/>
                <w:sz w:val="22"/>
                <w:szCs w:val="22"/>
                <w:lang w:eastAsia="en-US"/>
              </w:rPr>
              <w:t> :</w:t>
            </w:r>
          </w:p>
          <w:p w14:paraId="4740DA0E" w14:textId="3FDC1B85" w:rsidR="00DE3AE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DE3AE3">
              <w:rPr>
                <w:rFonts w:asciiTheme="minorHAnsi" w:eastAsiaTheme="minorHAnsi" w:hAnsiTheme="minorHAnsi" w:cstheme="minorBidi"/>
                <w:kern w:val="0"/>
                <w:sz w:val="22"/>
                <w:szCs w:val="22"/>
                <w:lang w:eastAsia="en-US"/>
              </w:rPr>
              <w:t xml:space="preserve"> pour que le porteur de projet sache quelle justification est attendue de sa part ?</w:t>
            </w:r>
          </w:p>
          <w:p w14:paraId="1DFA327D" w14:textId="712B95C0" w:rsidR="00DE3AE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DE3AE3">
              <w:rPr>
                <w:rFonts w:asciiTheme="minorHAnsi" w:eastAsiaTheme="minorHAnsi" w:hAnsiTheme="minorHAnsi" w:cstheme="minorBidi"/>
                <w:kern w:val="0"/>
                <w:sz w:val="22"/>
                <w:szCs w:val="22"/>
                <w:lang w:eastAsia="en-US"/>
              </w:rPr>
              <w:t xml:space="preserve"> pour que le service instructeur puisse déterminer facilement si cette source est acceptable ou non ?</w:t>
            </w:r>
          </w:p>
          <w:p w14:paraId="226FB25D" w14:textId="4086FC46" w:rsidR="00DE3AE3" w:rsidRPr="00433070"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f) </w:t>
            </w:r>
            <w:r w:rsidR="00DE3AE3">
              <w:rPr>
                <w:rFonts w:asciiTheme="minorHAnsi" w:eastAsiaTheme="minorHAnsi" w:hAnsiTheme="minorHAnsi" w:cstheme="minorBidi"/>
                <w:kern w:val="0"/>
                <w:sz w:val="22"/>
                <w:szCs w:val="22"/>
                <w:lang w:eastAsia="en-US"/>
              </w:rPr>
              <w:t>Quelles variables peuvent influer sur les émissions ? sont-elles prises en compte de façon appropriée ? (Notamment le degré d’incertitude associé)</w:t>
            </w:r>
          </w:p>
        </w:tc>
        <w:tc>
          <w:tcPr>
            <w:tcW w:w="6321" w:type="dxa"/>
          </w:tcPr>
          <w:p w14:paraId="321A622B" w14:textId="77777777" w:rsidR="004B7F01" w:rsidRDefault="004B7F01" w:rsidP="00C759B1">
            <w:pPr>
              <w:spacing w:before="120" w:after="120"/>
            </w:pPr>
          </w:p>
        </w:tc>
      </w:tr>
      <w:tr w:rsidR="00EB3648" w14:paraId="7AF544DD" w14:textId="77777777" w:rsidTr="002F147A">
        <w:tc>
          <w:tcPr>
            <w:tcW w:w="704" w:type="dxa"/>
          </w:tcPr>
          <w:p w14:paraId="3A4014FA" w14:textId="54E32D95" w:rsidR="00EB3648" w:rsidRPr="003F602E" w:rsidRDefault="00417CF0" w:rsidP="00C759B1">
            <w:pPr>
              <w:spacing w:before="120" w:after="120"/>
              <w:rPr>
                <w:b/>
              </w:rPr>
            </w:pPr>
            <w:r w:rsidRPr="003F602E">
              <w:rPr>
                <w:b/>
              </w:rPr>
              <w:t>VI.2.</w:t>
            </w:r>
          </w:p>
        </w:tc>
        <w:tc>
          <w:tcPr>
            <w:tcW w:w="8363" w:type="dxa"/>
          </w:tcPr>
          <w:p w14:paraId="47717E7B" w14:textId="550A947C" w:rsidR="00EB3648" w:rsidRPr="00EB3648" w:rsidRDefault="00484997"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 xml:space="preserve">a) </w:t>
            </w:r>
            <w:r w:rsidR="00C45420" w:rsidRPr="00EB3648">
              <w:rPr>
                <w:rFonts w:asciiTheme="minorHAnsi" w:eastAsiaTheme="minorHAnsi" w:hAnsiTheme="minorHAnsi" w:cstheme="minorBidi"/>
                <w:b/>
                <w:kern w:val="0"/>
                <w:sz w:val="22"/>
                <w:szCs w:val="22"/>
                <w:lang w:eastAsia="en-US"/>
              </w:rPr>
              <w:t>L</w:t>
            </w:r>
            <w:r w:rsidR="00C45420">
              <w:rPr>
                <w:rFonts w:asciiTheme="minorHAnsi" w:eastAsiaTheme="minorHAnsi" w:hAnsiTheme="minorHAnsi" w:cstheme="minorBidi"/>
                <w:b/>
                <w:kern w:val="0"/>
                <w:sz w:val="22"/>
                <w:szCs w:val="22"/>
                <w:lang w:eastAsia="en-US"/>
              </w:rPr>
              <w:t>e</w:t>
            </w:r>
            <w:r w:rsidR="00C45420" w:rsidRPr="00EB3648">
              <w:rPr>
                <w:rFonts w:asciiTheme="minorHAnsi" w:eastAsiaTheme="minorHAnsi" w:hAnsiTheme="minorHAnsi" w:cstheme="minorBidi"/>
                <w:b/>
                <w:kern w:val="0"/>
                <w:sz w:val="22"/>
                <w:szCs w:val="22"/>
                <w:lang w:eastAsia="en-US"/>
              </w:rPr>
              <w:t xml:space="preserve"> </w:t>
            </w:r>
            <w:r w:rsidR="00C45420" w:rsidRPr="00C45420">
              <w:rPr>
                <w:rFonts w:asciiTheme="minorHAnsi" w:eastAsiaTheme="minorHAnsi" w:hAnsiTheme="minorHAnsi" w:cstheme="minorBidi"/>
                <w:b/>
                <w:kern w:val="0"/>
                <w:sz w:val="22"/>
                <w:szCs w:val="22"/>
                <w:lang w:eastAsia="en-US"/>
              </w:rPr>
              <w:t>suivi et la comptabilisation des émissions ou de la séquestration</w:t>
            </w:r>
            <w:r w:rsidR="00C45420">
              <w:rPr>
                <w:rFonts w:asciiTheme="minorHAnsi" w:eastAsiaTheme="minorHAnsi" w:hAnsiTheme="minorHAnsi" w:cstheme="minorBidi"/>
                <w:b/>
                <w:kern w:val="0"/>
                <w:sz w:val="22"/>
                <w:szCs w:val="22"/>
                <w:lang w:eastAsia="en-US"/>
              </w:rPr>
              <w:t xml:space="preserve"> de </w:t>
            </w:r>
            <w:r w:rsidR="00EB3648" w:rsidRPr="00EB3648">
              <w:rPr>
                <w:rFonts w:asciiTheme="minorHAnsi" w:eastAsiaTheme="minorHAnsi" w:hAnsiTheme="minorHAnsi" w:cstheme="minorBidi"/>
                <w:b/>
                <w:kern w:val="0"/>
                <w:sz w:val="22"/>
                <w:szCs w:val="22"/>
                <w:lang w:eastAsia="en-US"/>
              </w:rPr>
              <w:t>méthode sui</w:t>
            </w:r>
            <w:r w:rsidR="00C45420">
              <w:rPr>
                <w:rFonts w:asciiTheme="minorHAnsi" w:eastAsiaTheme="minorHAnsi" w:hAnsiTheme="minorHAnsi" w:cstheme="minorBidi"/>
                <w:b/>
                <w:kern w:val="0"/>
                <w:sz w:val="22"/>
                <w:szCs w:val="22"/>
                <w:lang w:eastAsia="en-US"/>
              </w:rPr>
              <w:t>ven</w:t>
            </w:r>
            <w:r w:rsidR="00EB3648" w:rsidRPr="00EB3648">
              <w:rPr>
                <w:rFonts w:asciiTheme="minorHAnsi" w:eastAsiaTheme="minorHAnsi" w:hAnsiTheme="minorHAnsi" w:cstheme="minorBidi"/>
                <w:b/>
                <w:kern w:val="0"/>
                <w:sz w:val="22"/>
                <w:szCs w:val="22"/>
                <w:lang w:eastAsia="en-US"/>
              </w:rPr>
              <w:t>t-</w:t>
            </w:r>
            <w:r w:rsidR="00C45420">
              <w:rPr>
                <w:rFonts w:asciiTheme="minorHAnsi" w:eastAsiaTheme="minorHAnsi" w:hAnsiTheme="minorHAnsi" w:cstheme="minorBidi"/>
                <w:b/>
                <w:kern w:val="0"/>
                <w:sz w:val="22"/>
                <w:szCs w:val="22"/>
                <w:lang w:eastAsia="en-US"/>
              </w:rPr>
              <w:t xml:space="preserve">ils </w:t>
            </w:r>
            <w:r w:rsidR="00EB3648" w:rsidRPr="00EB3648">
              <w:rPr>
                <w:rFonts w:asciiTheme="minorHAnsi" w:eastAsiaTheme="minorHAnsi" w:hAnsiTheme="minorHAnsi" w:cstheme="minorBidi"/>
                <w:b/>
                <w:kern w:val="0"/>
                <w:sz w:val="22"/>
                <w:szCs w:val="22"/>
                <w:lang w:eastAsia="en-US"/>
              </w:rPr>
              <w:t>les lignes directrices du GIEC ?</w:t>
            </w:r>
          </w:p>
          <w:p w14:paraId="680E0F58" w14:textId="77777777" w:rsidR="00EB3648" w:rsidRPr="00D75D9C" w:rsidRDefault="00EB3648"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 xml:space="preserve">Transparence </w:t>
            </w:r>
          </w:p>
          <w:p w14:paraId="7E6F9AED" w14:textId="7138A4EA" w:rsidR="00EB3648" w:rsidRPr="00EB36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B3648">
              <w:rPr>
                <w:rFonts w:asciiTheme="minorHAnsi" w:eastAsiaTheme="minorHAnsi" w:hAnsiTheme="minorHAnsi" w:cstheme="minorBidi"/>
                <w:kern w:val="0"/>
                <w:sz w:val="22"/>
                <w:szCs w:val="22"/>
                <w:lang w:eastAsia="en-US"/>
              </w:rPr>
              <w:t xml:space="preserve"> </w:t>
            </w:r>
            <w:r w:rsidR="00EB3648" w:rsidRPr="00EB3648">
              <w:rPr>
                <w:rFonts w:asciiTheme="minorHAnsi" w:eastAsiaTheme="minorHAnsi" w:hAnsiTheme="minorHAnsi" w:cstheme="minorBidi"/>
                <w:kern w:val="0"/>
                <w:sz w:val="22"/>
                <w:szCs w:val="22"/>
                <w:lang w:eastAsia="en-US"/>
              </w:rPr>
              <w:t>La méthode de suivi et comptabilisation, les sources d’informations employées et les données utilisées sont-elles clairement documentées et peuvent-elles être contrôlées ?</w:t>
            </w:r>
          </w:p>
          <w:p w14:paraId="1A976EE2" w14:textId="77777777" w:rsidR="00EB3648" w:rsidRPr="00D75D9C" w:rsidRDefault="00EB3648"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Exactitude</w:t>
            </w:r>
          </w:p>
          <w:p w14:paraId="3E85A673" w14:textId="2F4EF6B8" w:rsidR="00EB3648" w:rsidRPr="00EB36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B3648">
              <w:rPr>
                <w:rFonts w:asciiTheme="minorHAnsi" w:eastAsiaTheme="minorHAnsi" w:hAnsiTheme="minorHAnsi" w:cstheme="minorBidi"/>
                <w:kern w:val="0"/>
                <w:sz w:val="22"/>
                <w:szCs w:val="22"/>
                <w:lang w:eastAsia="en-US"/>
              </w:rPr>
              <w:t xml:space="preserve"> </w:t>
            </w:r>
            <w:r w:rsidR="00EB3648" w:rsidRPr="00EB3648">
              <w:rPr>
                <w:rFonts w:asciiTheme="minorHAnsi" w:eastAsiaTheme="minorHAnsi" w:hAnsiTheme="minorHAnsi" w:cstheme="minorBidi"/>
                <w:kern w:val="0"/>
                <w:sz w:val="22"/>
                <w:szCs w:val="22"/>
                <w:lang w:eastAsia="en-US"/>
              </w:rPr>
              <w:t>Des méthodes de suivi et comptabilisation appropriées sont-elles utilisées pour limiter les incertitudes ? par quels moyens ?</w:t>
            </w:r>
          </w:p>
          <w:p w14:paraId="284F5528" w14:textId="77777777" w:rsidR="00EB3648" w:rsidRPr="00D75D9C" w:rsidRDefault="00EB3648"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Complétude</w:t>
            </w:r>
          </w:p>
          <w:p w14:paraId="0682AF09" w14:textId="5BDA0A5E" w:rsidR="00EB3648" w:rsidRPr="00EB36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EB3648" w:rsidRPr="00EB3648">
              <w:rPr>
                <w:rFonts w:asciiTheme="minorHAnsi" w:eastAsiaTheme="minorHAnsi" w:hAnsiTheme="minorHAnsi" w:cstheme="minorBidi"/>
                <w:kern w:val="0"/>
                <w:sz w:val="22"/>
                <w:szCs w:val="22"/>
                <w:lang w:eastAsia="en-US"/>
              </w:rPr>
              <w:t xml:space="preserve"> Toutes les sources d’émissions ou de réduction d’émissions significatives sont-elles prises en compte ? les sources mineures exclues sont-elles inférieures à 10% des réductions d’émissions attendues ? chaque source mineure exclue est-elle inférieure à 5% des RE attendues ?</w:t>
            </w:r>
          </w:p>
          <w:p w14:paraId="5E819507" w14:textId="77777777" w:rsidR="00EB3648" w:rsidRPr="00D75D9C" w:rsidRDefault="00EB3648"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Cohérence et comparabilité</w:t>
            </w:r>
          </w:p>
          <w:p w14:paraId="2C3F268E" w14:textId="7BF57982" w:rsidR="00EB3648" w:rsidRPr="00EB36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EB3648" w:rsidRPr="00EB3648">
              <w:rPr>
                <w:rFonts w:asciiTheme="minorHAnsi" w:eastAsiaTheme="minorHAnsi" w:hAnsiTheme="minorHAnsi" w:cstheme="minorBidi"/>
                <w:kern w:val="0"/>
                <w:sz w:val="22"/>
                <w:szCs w:val="22"/>
                <w:lang w:eastAsia="en-US"/>
              </w:rPr>
              <w:t xml:space="preserve"> Le suivi est-il réalisé de la même manière sur toute la période de validité du projet ? les choix contraires sont-ils justifiés et documentés ? Le suivi est-il réalisé de la même façon pour tous les projets d’une même catégorie, avec la justification des catégories (à défaut de précision la catégorie comprend les projets d’une même méthode). </w:t>
            </w:r>
          </w:p>
          <w:p w14:paraId="0DB6D67A" w14:textId="77777777" w:rsidR="00EB3648" w:rsidRDefault="00EB3648"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3A4EC556" w14:textId="77777777" w:rsidR="00EB3648" w:rsidRDefault="00EB3648" w:rsidP="00C759B1">
            <w:pPr>
              <w:spacing w:before="120" w:after="120"/>
            </w:pPr>
          </w:p>
        </w:tc>
      </w:tr>
      <w:tr w:rsidR="00E74916" w14:paraId="42863D91" w14:textId="77777777" w:rsidTr="002F147A">
        <w:tc>
          <w:tcPr>
            <w:tcW w:w="704" w:type="dxa"/>
          </w:tcPr>
          <w:p w14:paraId="2E5FBD36" w14:textId="2D23DDF2" w:rsidR="00E74916" w:rsidRPr="003F602E" w:rsidRDefault="00417CF0" w:rsidP="00C759B1">
            <w:pPr>
              <w:spacing w:before="120" w:after="120"/>
              <w:rPr>
                <w:b/>
              </w:rPr>
            </w:pPr>
            <w:r w:rsidRPr="003F602E">
              <w:rPr>
                <w:b/>
              </w:rPr>
              <w:t>VI.3.</w:t>
            </w:r>
          </w:p>
        </w:tc>
        <w:tc>
          <w:tcPr>
            <w:tcW w:w="8363" w:type="dxa"/>
          </w:tcPr>
          <w:p w14:paraId="29EA7BE3" w14:textId="77777777" w:rsidR="00E74916" w:rsidRDefault="00E74916"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Réductions d’émissions anticipées</w:t>
            </w:r>
          </w:p>
          <w:p w14:paraId="239F80F1" w14:textId="669A7B85" w:rsidR="00E74916"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E85B1C">
              <w:rPr>
                <w:rFonts w:asciiTheme="minorHAnsi" w:eastAsiaTheme="minorHAnsi" w:hAnsiTheme="minorHAnsi" w:cstheme="minorBidi"/>
                <w:kern w:val="0"/>
                <w:sz w:val="22"/>
                <w:szCs w:val="22"/>
                <w:lang w:eastAsia="en-US"/>
              </w:rPr>
              <w:t xml:space="preserve"> </w:t>
            </w:r>
            <w:r w:rsidR="00E74916">
              <w:rPr>
                <w:rFonts w:asciiTheme="minorHAnsi" w:eastAsiaTheme="minorHAnsi" w:hAnsiTheme="minorHAnsi" w:cstheme="minorBidi"/>
                <w:kern w:val="0"/>
                <w:sz w:val="22"/>
                <w:szCs w:val="22"/>
                <w:lang w:eastAsia="en-US"/>
              </w:rPr>
              <w:t>La méthode en prévoit-elle ?</w:t>
            </w:r>
          </w:p>
          <w:p w14:paraId="39227059" w14:textId="09CDCFBF" w:rsidR="00E74916"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85B1C">
              <w:rPr>
                <w:rFonts w:asciiTheme="minorHAnsi" w:eastAsiaTheme="minorHAnsi" w:hAnsiTheme="minorHAnsi" w:cstheme="minorBidi"/>
                <w:kern w:val="0"/>
                <w:sz w:val="22"/>
                <w:szCs w:val="22"/>
                <w:lang w:eastAsia="en-US"/>
              </w:rPr>
              <w:t xml:space="preserve"> </w:t>
            </w:r>
            <w:r w:rsidR="00E74916">
              <w:rPr>
                <w:rFonts w:asciiTheme="minorHAnsi" w:eastAsiaTheme="minorHAnsi" w:hAnsiTheme="minorHAnsi" w:cstheme="minorBidi"/>
                <w:kern w:val="0"/>
                <w:sz w:val="22"/>
                <w:szCs w:val="22"/>
                <w:lang w:eastAsia="en-US"/>
              </w:rPr>
              <w:t>Présente-t-elle une garantie suffisante sur l’irréversibilité du proje</w:t>
            </w:r>
            <w:r w:rsidR="00E85B1C">
              <w:rPr>
                <w:rFonts w:asciiTheme="minorHAnsi" w:eastAsiaTheme="minorHAnsi" w:hAnsiTheme="minorHAnsi" w:cstheme="minorBidi"/>
                <w:kern w:val="0"/>
                <w:sz w:val="22"/>
                <w:szCs w:val="22"/>
                <w:lang w:eastAsia="en-US"/>
              </w:rPr>
              <w:t>t</w:t>
            </w:r>
            <w:r w:rsidR="00E74916">
              <w:rPr>
                <w:rFonts w:asciiTheme="minorHAnsi" w:eastAsiaTheme="minorHAnsi" w:hAnsiTheme="minorHAnsi" w:cstheme="minorBidi"/>
                <w:kern w:val="0"/>
                <w:sz w:val="22"/>
                <w:szCs w:val="22"/>
                <w:lang w:eastAsia="en-US"/>
              </w:rPr>
              <w:t> ?</w:t>
            </w:r>
            <w:r w:rsidR="00BA679B">
              <w:rPr>
                <w:rFonts w:asciiTheme="minorHAnsi" w:eastAsiaTheme="minorHAnsi" w:hAnsiTheme="minorHAnsi" w:cstheme="minorBidi"/>
                <w:kern w:val="0"/>
                <w:sz w:val="22"/>
                <w:szCs w:val="22"/>
                <w:lang w:eastAsia="en-US"/>
              </w:rPr>
              <w:t xml:space="preserve"> quelle forme prend cette garantie ? rabais ? critères d’éligibilité ? autres ? </w:t>
            </w:r>
          </w:p>
          <w:p w14:paraId="793CD527" w14:textId="3CC8B0F3" w:rsidR="00E85B1C" w:rsidRPr="00E74916" w:rsidRDefault="00484997" w:rsidP="00E85B1C">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85B1C">
              <w:rPr>
                <w:rFonts w:asciiTheme="minorHAnsi" w:eastAsiaTheme="minorHAnsi" w:hAnsiTheme="minorHAnsi" w:cstheme="minorBidi"/>
                <w:kern w:val="0"/>
                <w:sz w:val="22"/>
                <w:szCs w:val="22"/>
                <w:lang w:eastAsia="en-US"/>
              </w:rPr>
              <w:t xml:space="preserve"> Pour les méthodes impliquant des arbres, ces réductions peuvent-elles excéder la variation du stock moyen de long terme mentionnée au point II. C. 6 du référentiel ?</w:t>
            </w:r>
          </w:p>
        </w:tc>
        <w:tc>
          <w:tcPr>
            <w:tcW w:w="6321" w:type="dxa"/>
          </w:tcPr>
          <w:p w14:paraId="2DCA3CAB" w14:textId="77777777" w:rsidR="00E74916" w:rsidRDefault="00E74916" w:rsidP="00C759B1">
            <w:pPr>
              <w:spacing w:before="120" w:after="120"/>
            </w:pPr>
          </w:p>
        </w:tc>
      </w:tr>
      <w:tr w:rsidR="00E74916" w14:paraId="597B2D34" w14:textId="77777777" w:rsidTr="002F147A">
        <w:tc>
          <w:tcPr>
            <w:tcW w:w="704" w:type="dxa"/>
          </w:tcPr>
          <w:p w14:paraId="32F4CE86" w14:textId="77777777" w:rsidR="00E74916" w:rsidRPr="003F602E" w:rsidRDefault="00E74916" w:rsidP="00C759B1">
            <w:pPr>
              <w:spacing w:before="120" w:after="120"/>
              <w:rPr>
                <w:b/>
              </w:rPr>
            </w:pPr>
          </w:p>
        </w:tc>
        <w:tc>
          <w:tcPr>
            <w:tcW w:w="8363" w:type="dxa"/>
          </w:tcPr>
          <w:p w14:paraId="74A3C544" w14:textId="77777777" w:rsidR="00E74916" w:rsidRPr="00EB3648" w:rsidRDefault="00E74916" w:rsidP="00C759B1">
            <w:pPr>
              <w:pStyle w:val="Corpsdetexte"/>
              <w:spacing w:before="120"/>
              <w:rPr>
                <w:rFonts w:asciiTheme="minorHAnsi" w:eastAsiaTheme="minorHAnsi" w:hAnsiTheme="minorHAnsi" w:cstheme="minorBidi"/>
                <w:b/>
                <w:kern w:val="0"/>
                <w:sz w:val="22"/>
                <w:szCs w:val="22"/>
                <w:lang w:eastAsia="en-US"/>
              </w:rPr>
            </w:pPr>
          </w:p>
        </w:tc>
        <w:tc>
          <w:tcPr>
            <w:tcW w:w="6321" w:type="dxa"/>
          </w:tcPr>
          <w:p w14:paraId="49D3B2B2" w14:textId="77777777" w:rsidR="00E74916" w:rsidRDefault="00E74916" w:rsidP="00C759B1">
            <w:pPr>
              <w:spacing w:before="120" w:after="120"/>
            </w:pPr>
          </w:p>
        </w:tc>
      </w:tr>
      <w:tr w:rsidR="00E74916" w14:paraId="0365CAC8" w14:textId="77777777" w:rsidTr="002F147A">
        <w:tc>
          <w:tcPr>
            <w:tcW w:w="704" w:type="dxa"/>
            <w:shd w:val="clear" w:color="auto" w:fill="9CC2E5" w:themeFill="accent1" w:themeFillTint="99"/>
          </w:tcPr>
          <w:p w14:paraId="65821C39" w14:textId="49F44586" w:rsidR="00E74916" w:rsidRPr="003F602E" w:rsidRDefault="00495B3E" w:rsidP="00C759B1">
            <w:pPr>
              <w:spacing w:before="120" w:after="120"/>
              <w:rPr>
                <w:b/>
              </w:rPr>
            </w:pPr>
            <w:r w:rsidRPr="003F602E">
              <w:rPr>
                <w:b/>
              </w:rPr>
              <w:t>VII.</w:t>
            </w:r>
          </w:p>
        </w:tc>
        <w:tc>
          <w:tcPr>
            <w:tcW w:w="8363" w:type="dxa"/>
            <w:shd w:val="clear" w:color="auto" w:fill="9CC2E5" w:themeFill="accent1" w:themeFillTint="99"/>
          </w:tcPr>
          <w:p w14:paraId="4B81ABF8" w14:textId="77777777" w:rsidR="00E74916" w:rsidRPr="00EB3648" w:rsidRDefault="00E74916"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Intégrité environnementale</w:t>
            </w:r>
          </w:p>
        </w:tc>
        <w:tc>
          <w:tcPr>
            <w:tcW w:w="6321" w:type="dxa"/>
            <w:shd w:val="clear" w:color="auto" w:fill="9CC2E5" w:themeFill="accent1" w:themeFillTint="99"/>
          </w:tcPr>
          <w:p w14:paraId="48AF2D33" w14:textId="77777777" w:rsidR="00E74916" w:rsidRDefault="00E74916" w:rsidP="00C759B1">
            <w:pPr>
              <w:spacing w:before="120" w:after="120"/>
            </w:pPr>
          </w:p>
        </w:tc>
      </w:tr>
      <w:tr w:rsidR="00E74916" w14:paraId="4945A6C1" w14:textId="77777777" w:rsidTr="002F147A">
        <w:tc>
          <w:tcPr>
            <w:tcW w:w="704" w:type="dxa"/>
          </w:tcPr>
          <w:p w14:paraId="7321188B" w14:textId="77777777" w:rsidR="00E74916" w:rsidRPr="003F602E" w:rsidRDefault="00E74916" w:rsidP="00C759B1">
            <w:pPr>
              <w:spacing w:before="120" w:after="120"/>
              <w:rPr>
                <w:b/>
              </w:rPr>
            </w:pPr>
          </w:p>
        </w:tc>
        <w:tc>
          <w:tcPr>
            <w:tcW w:w="8363" w:type="dxa"/>
          </w:tcPr>
          <w:p w14:paraId="57B78E0C" w14:textId="047EE45B" w:rsidR="00E74916"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E85B1C">
              <w:rPr>
                <w:rFonts w:asciiTheme="minorHAnsi" w:eastAsiaTheme="minorHAnsi" w:hAnsiTheme="minorHAnsi" w:cstheme="minorBidi"/>
                <w:kern w:val="0"/>
                <w:sz w:val="22"/>
                <w:szCs w:val="22"/>
                <w:lang w:eastAsia="en-US"/>
              </w:rPr>
              <w:t xml:space="preserve"> </w:t>
            </w:r>
            <w:r w:rsidR="00E74916" w:rsidRPr="00E74916">
              <w:rPr>
                <w:rFonts w:asciiTheme="minorHAnsi" w:eastAsiaTheme="minorHAnsi" w:hAnsiTheme="minorHAnsi" w:cstheme="minorBidi"/>
                <w:kern w:val="0"/>
                <w:sz w:val="22"/>
                <w:szCs w:val="22"/>
                <w:lang w:eastAsia="en-US"/>
              </w:rPr>
              <w:t>La mét</w:t>
            </w:r>
            <w:r w:rsidR="00E74916">
              <w:rPr>
                <w:rFonts w:asciiTheme="minorHAnsi" w:eastAsiaTheme="minorHAnsi" w:hAnsiTheme="minorHAnsi" w:cstheme="minorBidi"/>
                <w:kern w:val="0"/>
                <w:sz w:val="22"/>
                <w:szCs w:val="22"/>
                <w:lang w:eastAsia="en-US"/>
              </w:rPr>
              <w:t>hode définit-elle les exigences utiles afin de garantir l’intégrité environnementale ?</w:t>
            </w:r>
          </w:p>
          <w:p w14:paraId="37D13E72" w14:textId="2804DABA" w:rsidR="00E74916"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85B1C">
              <w:rPr>
                <w:rFonts w:asciiTheme="minorHAnsi" w:eastAsiaTheme="minorHAnsi" w:hAnsiTheme="minorHAnsi" w:cstheme="minorBidi"/>
                <w:kern w:val="0"/>
                <w:sz w:val="22"/>
                <w:szCs w:val="22"/>
                <w:lang w:eastAsia="en-US"/>
              </w:rPr>
              <w:t xml:space="preserve"> </w:t>
            </w:r>
            <w:r w:rsidR="00E74916">
              <w:rPr>
                <w:rFonts w:asciiTheme="minorHAnsi" w:eastAsiaTheme="minorHAnsi" w:hAnsiTheme="minorHAnsi" w:cstheme="minorBidi"/>
                <w:kern w:val="0"/>
                <w:sz w:val="22"/>
                <w:szCs w:val="22"/>
                <w:lang w:eastAsia="en-US"/>
              </w:rPr>
              <w:t>Indique-t-elle la manière de prévenir d’éventuels impacts négatifs du point de vue environnemental, social, économique ?</w:t>
            </w:r>
          </w:p>
          <w:p w14:paraId="71557E51" w14:textId="312AF401" w:rsidR="00E74916" w:rsidRPr="00E74916" w:rsidRDefault="00484997" w:rsidP="00417CF0">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85B1C">
              <w:rPr>
                <w:rFonts w:asciiTheme="minorHAnsi" w:eastAsiaTheme="minorHAnsi" w:hAnsiTheme="minorHAnsi" w:cstheme="minorBidi"/>
                <w:kern w:val="0"/>
                <w:sz w:val="22"/>
                <w:szCs w:val="22"/>
                <w:lang w:eastAsia="en-US"/>
              </w:rPr>
              <w:t xml:space="preserve"> </w:t>
            </w:r>
            <w:r w:rsidR="00E74916">
              <w:rPr>
                <w:rFonts w:asciiTheme="minorHAnsi" w:eastAsiaTheme="minorHAnsi" w:hAnsiTheme="minorHAnsi" w:cstheme="minorBidi"/>
                <w:kern w:val="0"/>
                <w:sz w:val="22"/>
                <w:szCs w:val="22"/>
                <w:lang w:eastAsia="en-US"/>
              </w:rPr>
              <w:t xml:space="preserve">Définit-elle des </w:t>
            </w:r>
            <w:r w:rsidR="00417CF0">
              <w:rPr>
                <w:rFonts w:asciiTheme="minorHAnsi" w:eastAsiaTheme="minorHAnsi" w:hAnsiTheme="minorHAnsi" w:cstheme="minorBidi"/>
                <w:kern w:val="0"/>
                <w:sz w:val="22"/>
                <w:szCs w:val="22"/>
                <w:lang w:eastAsia="en-US"/>
              </w:rPr>
              <w:t xml:space="preserve">indicateurs </w:t>
            </w:r>
            <w:r w:rsidR="00E74916">
              <w:rPr>
                <w:rFonts w:asciiTheme="minorHAnsi" w:eastAsiaTheme="minorHAnsi" w:hAnsiTheme="minorHAnsi" w:cstheme="minorBidi"/>
                <w:kern w:val="0"/>
                <w:sz w:val="22"/>
                <w:szCs w:val="22"/>
                <w:lang w:eastAsia="en-US"/>
              </w:rPr>
              <w:t>à ce sujet ?</w:t>
            </w:r>
          </w:p>
        </w:tc>
        <w:tc>
          <w:tcPr>
            <w:tcW w:w="6321" w:type="dxa"/>
          </w:tcPr>
          <w:p w14:paraId="77DBE0A2" w14:textId="77777777" w:rsidR="00E74916" w:rsidRDefault="00E74916" w:rsidP="00C759B1">
            <w:pPr>
              <w:spacing w:before="120" w:after="120"/>
            </w:pPr>
          </w:p>
        </w:tc>
      </w:tr>
      <w:tr w:rsidR="00D75D9C" w14:paraId="19F145EF" w14:textId="77777777" w:rsidTr="002F147A">
        <w:tc>
          <w:tcPr>
            <w:tcW w:w="704" w:type="dxa"/>
            <w:shd w:val="clear" w:color="auto" w:fill="9CC2E5" w:themeFill="accent1" w:themeFillTint="99"/>
          </w:tcPr>
          <w:p w14:paraId="101B165A" w14:textId="7AD6E0E5" w:rsidR="00D75D9C" w:rsidRPr="003F602E" w:rsidRDefault="00417CF0" w:rsidP="00C759B1">
            <w:pPr>
              <w:spacing w:before="120" w:after="120"/>
              <w:rPr>
                <w:b/>
              </w:rPr>
            </w:pPr>
            <w:r w:rsidRPr="003F602E">
              <w:rPr>
                <w:b/>
              </w:rPr>
              <w:t>VIII.</w:t>
            </w:r>
          </w:p>
        </w:tc>
        <w:tc>
          <w:tcPr>
            <w:tcW w:w="8363" w:type="dxa"/>
            <w:shd w:val="clear" w:color="auto" w:fill="9CC2E5" w:themeFill="accent1" w:themeFillTint="99"/>
          </w:tcPr>
          <w:p w14:paraId="7A35452C" w14:textId="77777777" w:rsidR="00D75D9C" w:rsidRPr="00EB3648" w:rsidRDefault="00D75D9C" w:rsidP="002F147A">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Parcours utilisateur</w:t>
            </w:r>
            <w:r w:rsidR="00825732">
              <w:rPr>
                <w:rFonts w:asciiTheme="minorHAnsi" w:eastAsiaTheme="minorHAnsi" w:hAnsiTheme="minorHAnsi" w:cstheme="minorBidi"/>
                <w:b/>
                <w:kern w:val="0"/>
                <w:sz w:val="22"/>
                <w:szCs w:val="22"/>
                <w:lang w:eastAsia="en-US"/>
              </w:rPr>
              <w:t xml:space="preserve"> </w:t>
            </w:r>
          </w:p>
        </w:tc>
        <w:tc>
          <w:tcPr>
            <w:tcW w:w="6321" w:type="dxa"/>
            <w:shd w:val="clear" w:color="auto" w:fill="9CC2E5" w:themeFill="accent1" w:themeFillTint="99"/>
          </w:tcPr>
          <w:p w14:paraId="68AB97F3" w14:textId="77777777" w:rsidR="00D75D9C" w:rsidRDefault="00D75D9C" w:rsidP="00C759B1">
            <w:pPr>
              <w:spacing w:before="120" w:after="120"/>
            </w:pPr>
          </w:p>
        </w:tc>
      </w:tr>
      <w:tr w:rsidR="00D75D9C" w14:paraId="555CBA2B" w14:textId="77777777" w:rsidTr="002F147A">
        <w:tc>
          <w:tcPr>
            <w:tcW w:w="704" w:type="dxa"/>
          </w:tcPr>
          <w:p w14:paraId="58149094" w14:textId="5CD9E97D" w:rsidR="00D75D9C" w:rsidRPr="003F602E" w:rsidRDefault="00417CF0" w:rsidP="00C759B1">
            <w:pPr>
              <w:spacing w:before="120" w:after="120"/>
              <w:rPr>
                <w:b/>
              </w:rPr>
            </w:pPr>
            <w:r w:rsidRPr="003F602E">
              <w:rPr>
                <w:b/>
              </w:rPr>
              <w:t>VIII.1.</w:t>
            </w:r>
          </w:p>
        </w:tc>
        <w:tc>
          <w:tcPr>
            <w:tcW w:w="8363" w:type="dxa"/>
          </w:tcPr>
          <w:p w14:paraId="27FB64CB" w14:textId="77777777" w:rsidR="00D75D9C" w:rsidRPr="00D75D9C" w:rsidRDefault="00D75D9C" w:rsidP="00C759B1">
            <w:pPr>
              <w:pStyle w:val="Corpsdetexte"/>
              <w:spacing w:before="120"/>
              <w:rPr>
                <w:rFonts w:asciiTheme="minorHAnsi" w:eastAsiaTheme="minorHAnsi" w:hAnsiTheme="minorHAnsi" w:cstheme="minorBidi"/>
                <w:b/>
                <w:kern w:val="0"/>
                <w:sz w:val="22"/>
                <w:szCs w:val="22"/>
                <w:lang w:eastAsia="en-US"/>
              </w:rPr>
            </w:pPr>
            <w:r w:rsidRPr="00D75D9C">
              <w:rPr>
                <w:rFonts w:asciiTheme="minorHAnsi" w:eastAsiaTheme="minorHAnsi" w:hAnsiTheme="minorHAnsi" w:cstheme="minorBidi"/>
                <w:b/>
                <w:kern w:val="0"/>
                <w:sz w:val="22"/>
                <w:szCs w:val="22"/>
                <w:lang w:eastAsia="en-US"/>
              </w:rPr>
              <w:t>Le DDP</w:t>
            </w:r>
          </w:p>
          <w:p w14:paraId="72569037" w14:textId="76568231" w:rsidR="00D75D9C"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E85B1C">
              <w:rPr>
                <w:rFonts w:asciiTheme="minorHAnsi" w:eastAsiaTheme="minorHAnsi" w:hAnsiTheme="minorHAnsi" w:cstheme="minorBidi"/>
                <w:kern w:val="0"/>
                <w:sz w:val="22"/>
                <w:szCs w:val="22"/>
                <w:lang w:eastAsia="en-US"/>
              </w:rPr>
              <w:t xml:space="preserve"> </w:t>
            </w:r>
            <w:r w:rsidR="00D75D9C">
              <w:rPr>
                <w:rFonts w:asciiTheme="minorHAnsi" w:eastAsiaTheme="minorHAnsi" w:hAnsiTheme="minorHAnsi" w:cstheme="minorBidi"/>
                <w:kern w:val="0"/>
                <w:sz w:val="22"/>
                <w:szCs w:val="22"/>
                <w:lang w:eastAsia="en-US"/>
              </w:rPr>
              <w:t xml:space="preserve">Est-il constitué en cohérence avec les autres formulaires existants autant que possible (nom des champs, ordre des rubriques) notamment les formulaires sous </w:t>
            </w:r>
            <w:r w:rsidR="00825732">
              <w:rPr>
                <w:rFonts w:asciiTheme="minorHAnsi" w:eastAsiaTheme="minorHAnsi" w:hAnsiTheme="minorHAnsi" w:cstheme="minorBidi"/>
                <w:kern w:val="0"/>
                <w:sz w:val="22"/>
                <w:szCs w:val="22"/>
                <w:lang w:eastAsia="en-US"/>
              </w:rPr>
              <w:t>D</w:t>
            </w:r>
            <w:r w:rsidR="00D75D9C">
              <w:rPr>
                <w:rFonts w:asciiTheme="minorHAnsi" w:eastAsiaTheme="minorHAnsi" w:hAnsiTheme="minorHAnsi" w:cstheme="minorBidi"/>
                <w:kern w:val="0"/>
                <w:sz w:val="22"/>
                <w:szCs w:val="22"/>
                <w:lang w:eastAsia="en-US"/>
              </w:rPr>
              <w:t>émarches simplifiées ?</w:t>
            </w:r>
            <w:r w:rsidR="00825732">
              <w:rPr>
                <w:rFonts w:asciiTheme="minorHAnsi" w:eastAsiaTheme="minorHAnsi" w:hAnsiTheme="minorHAnsi" w:cstheme="minorBidi"/>
                <w:kern w:val="0"/>
                <w:sz w:val="22"/>
                <w:szCs w:val="22"/>
                <w:lang w:eastAsia="en-US"/>
              </w:rPr>
              <w:t xml:space="preserve"> (Séparation de l’inscription comme demandeur de la demande de labellisation, une partie notification une partie dépôt du dossier, des c</w:t>
            </w:r>
            <w:r w:rsidR="00C759B1">
              <w:rPr>
                <w:rFonts w:asciiTheme="minorHAnsi" w:eastAsiaTheme="minorHAnsi" w:hAnsiTheme="minorHAnsi" w:cstheme="minorBidi"/>
                <w:kern w:val="0"/>
                <w:sz w:val="22"/>
                <w:szCs w:val="22"/>
                <w:lang w:eastAsia="en-US"/>
              </w:rPr>
              <w:t>hamps explicatifs existent-ils…=&gt; est-il facilement transposable sur Démarches Simplifiées ?</w:t>
            </w:r>
          </w:p>
          <w:p w14:paraId="7DE79154" w14:textId="0F97CB60" w:rsidR="00D75D9C"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85B1C">
              <w:rPr>
                <w:rFonts w:asciiTheme="minorHAnsi" w:eastAsiaTheme="minorHAnsi" w:hAnsiTheme="minorHAnsi" w:cstheme="minorBidi"/>
                <w:kern w:val="0"/>
                <w:sz w:val="22"/>
                <w:szCs w:val="22"/>
                <w:lang w:eastAsia="en-US"/>
              </w:rPr>
              <w:t xml:space="preserve"> </w:t>
            </w:r>
            <w:r w:rsidR="00D75D9C">
              <w:rPr>
                <w:rFonts w:asciiTheme="minorHAnsi" w:eastAsiaTheme="minorHAnsi" w:hAnsiTheme="minorHAnsi" w:cstheme="minorBidi"/>
                <w:kern w:val="0"/>
                <w:sz w:val="22"/>
                <w:szCs w:val="22"/>
                <w:lang w:eastAsia="en-US"/>
              </w:rPr>
              <w:t>Les éléments demandés sont-ils clairs ?</w:t>
            </w:r>
          </w:p>
          <w:p w14:paraId="37BF2D64" w14:textId="295B5A57"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85B1C">
              <w:rPr>
                <w:rFonts w:asciiTheme="minorHAnsi" w:eastAsiaTheme="minorHAnsi" w:hAnsiTheme="minorHAnsi" w:cstheme="minorBidi"/>
                <w:kern w:val="0"/>
                <w:sz w:val="22"/>
                <w:szCs w:val="22"/>
                <w:lang w:eastAsia="en-US"/>
              </w:rPr>
              <w:t xml:space="preserve"> </w:t>
            </w:r>
            <w:r w:rsidR="00825732">
              <w:rPr>
                <w:rFonts w:asciiTheme="minorHAnsi" w:eastAsiaTheme="minorHAnsi" w:hAnsiTheme="minorHAnsi" w:cstheme="minorBidi"/>
                <w:kern w:val="0"/>
                <w:sz w:val="22"/>
                <w:szCs w:val="22"/>
                <w:lang w:eastAsia="en-US"/>
              </w:rPr>
              <w:t>Des explications de contexte sont-elles données pour expliquer le besoin de recueillir les informations demandées ? ce contexte</w:t>
            </w:r>
            <w:r w:rsidR="00C759B1">
              <w:rPr>
                <w:rFonts w:asciiTheme="minorHAnsi" w:eastAsiaTheme="minorHAnsi" w:hAnsiTheme="minorHAnsi" w:cstheme="minorBidi"/>
                <w:kern w:val="0"/>
                <w:sz w:val="22"/>
                <w:szCs w:val="22"/>
                <w:lang w:eastAsia="en-US"/>
              </w:rPr>
              <w:t xml:space="preserve"> permet-il au porteur de projet/</w:t>
            </w:r>
            <w:r w:rsidR="00825732">
              <w:rPr>
                <w:rFonts w:asciiTheme="minorHAnsi" w:eastAsiaTheme="minorHAnsi" w:hAnsiTheme="minorHAnsi" w:cstheme="minorBidi"/>
                <w:kern w:val="0"/>
                <w:sz w:val="22"/>
                <w:szCs w:val="22"/>
                <w:lang w:eastAsia="en-US"/>
              </w:rPr>
              <w:t>au service instructeur d’est</w:t>
            </w:r>
            <w:r w:rsidR="006B2939">
              <w:rPr>
                <w:rFonts w:asciiTheme="minorHAnsi" w:eastAsiaTheme="minorHAnsi" w:hAnsiTheme="minorHAnsi" w:cstheme="minorBidi"/>
                <w:kern w:val="0"/>
                <w:sz w:val="22"/>
                <w:szCs w:val="22"/>
                <w:lang w:eastAsia="en-US"/>
              </w:rPr>
              <w:t xml:space="preserve">imer si un cas particulier peut </w:t>
            </w:r>
            <w:r w:rsidR="00825732">
              <w:rPr>
                <w:rFonts w:asciiTheme="minorHAnsi" w:eastAsiaTheme="minorHAnsi" w:hAnsiTheme="minorHAnsi" w:cstheme="minorBidi"/>
                <w:kern w:val="0"/>
                <w:sz w:val="22"/>
                <w:szCs w:val="22"/>
                <w:lang w:eastAsia="en-US"/>
              </w:rPr>
              <w:t>être pris en compte par l’explication de la finalité poursuivie ?</w:t>
            </w:r>
          </w:p>
          <w:p w14:paraId="3C3D2221" w14:textId="34267855" w:rsidR="00D75D9C"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E85B1C">
              <w:rPr>
                <w:rFonts w:asciiTheme="minorHAnsi" w:eastAsiaTheme="minorHAnsi" w:hAnsiTheme="minorHAnsi" w:cstheme="minorBidi"/>
                <w:kern w:val="0"/>
                <w:sz w:val="22"/>
                <w:szCs w:val="22"/>
                <w:lang w:eastAsia="en-US"/>
              </w:rPr>
              <w:t xml:space="preserve"> </w:t>
            </w:r>
            <w:r w:rsidR="00D75D9C">
              <w:rPr>
                <w:rFonts w:asciiTheme="minorHAnsi" w:eastAsiaTheme="minorHAnsi" w:hAnsiTheme="minorHAnsi" w:cstheme="minorBidi"/>
                <w:kern w:val="0"/>
                <w:sz w:val="22"/>
                <w:szCs w:val="22"/>
                <w:lang w:eastAsia="en-US"/>
              </w:rPr>
              <w:t>Quel niveau d’expertise faut-il pour remplir ce document ?</w:t>
            </w:r>
            <w:r w:rsidR="00FC0348">
              <w:rPr>
                <w:rFonts w:asciiTheme="minorHAnsi" w:eastAsiaTheme="minorHAnsi" w:hAnsiTheme="minorHAnsi" w:cstheme="minorBidi"/>
                <w:kern w:val="0"/>
                <w:sz w:val="22"/>
                <w:szCs w:val="22"/>
                <w:lang w:eastAsia="en-US"/>
              </w:rPr>
              <w:t xml:space="preserve"> L</w:t>
            </w:r>
            <w:r w:rsidR="00D75D9C">
              <w:rPr>
                <w:rFonts w:asciiTheme="minorHAnsi" w:eastAsiaTheme="minorHAnsi" w:hAnsiTheme="minorHAnsi" w:cstheme="minorBidi"/>
                <w:kern w:val="0"/>
                <w:sz w:val="22"/>
                <w:szCs w:val="22"/>
                <w:lang w:eastAsia="en-US"/>
              </w:rPr>
              <w:t>e porteur de projet doit-il être un professionnel ou se faire aider</w:t>
            </w:r>
            <w:r w:rsidR="00FC0348">
              <w:rPr>
                <w:rFonts w:asciiTheme="minorHAnsi" w:eastAsiaTheme="minorHAnsi" w:hAnsiTheme="minorHAnsi" w:cstheme="minorBidi"/>
                <w:kern w:val="0"/>
                <w:sz w:val="22"/>
                <w:szCs w:val="22"/>
                <w:lang w:eastAsia="en-US"/>
              </w:rPr>
              <w:t xml:space="preserve"> ? </w:t>
            </w:r>
          </w:p>
          <w:p w14:paraId="10532CCD" w14:textId="689239E8" w:rsidR="00BC5DDD"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E85B1C">
              <w:rPr>
                <w:rFonts w:asciiTheme="minorHAnsi" w:eastAsiaTheme="minorHAnsi" w:hAnsiTheme="minorHAnsi" w:cstheme="minorBidi"/>
                <w:kern w:val="0"/>
                <w:sz w:val="22"/>
                <w:szCs w:val="22"/>
                <w:lang w:eastAsia="en-US"/>
              </w:rPr>
              <w:t xml:space="preserve"> </w:t>
            </w:r>
            <w:r w:rsidR="00BC5DDD">
              <w:rPr>
                <w:rFonts w:asciiTheme="minorHAnsi" w:eastAsiaTheme="minorHAnsi" w:hAnsiTheme="minorHAnsi" w:cstheme="minorBidi"/>
                <w:kern w:val="0"/>
                <w:sz w:val="22"/>
                <w:szCs w:val="22"/>
                <w:lang w:eastAsia="en-US"/>
              </w:rPr>
              <w:t xml:space="preserve">Le degré de précision demandé est-il explicite ? par exemple, pour une date, faut-il indiquer le mois, le jour ? </w:t>
            </w:r>
          </w:p>
          <w:p w14:paraId="61EA5BA9" w14:textId="0C211FC9"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sidR="00E85B1C">
              <w:rPr>
                <w:rFonts w:asciiTheme="minorHAnsi" w:eastAsiaTheme="minorHAnsi" w:hAnsiTheme="minorHAnsi" w:cstheme="minorBidi"/>
                <w:kern w:val="0"/>
                <w:sz w:val="22"/>
                <w:szCs w:val="22"/>
                <w:lang w:eastAsia="en-US"/>
              </w:rPr>
              <w:t xml:space="preserve"> </w:t>
            </w:r>
            <w:r w:rsidR="00BC5DDD">
              <w:rPr>
                <w:rFonts w:asciiTheme="minorHAnsi" w:eastAsiaTheme="minorHAnsi" w:hAnsiTheme="minorHAnsi" w:cstheme="minorBidi"/>
                <w:kern w:val="0"/>
                <w:sz w:val="22"/>
                <w:szCs w:val="22"/>
                <w:lang w:eastAsia="en-US"/>
              </w:rPr>
              <w:t xml:space="preserve">Le niveau de précision demandé est-il utile et expliqué ? par exemple, le mois voire le jour peuvent être nécessaires s’ils permettent de vérifier une condition de la méthode : la date de notification du projet doit précéder une opération particulière, il convient donc de pouvoir comparer les deux dates. </w:t>
            </w:r>
          </w:p>
          <w:p w14:paraId="76CB3C28" w14:textId="77777777" w:rsidR="00D75D9C" w:rsidRPr="00D75D9C" w:rsidRDefault="00D75D9C"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6DCFBB98" w14:textId="77777777" w:rsidR="00D75D9C" w:rsidRDefault="00D75D9C" w:rsidP="00C759B1">
            <w:pPr>
              <w:spacing w:before="120" w:after="120"/>
            </w:pPr>
          </w:p>
        </w:tc>
      </w:tr>
      <w:tr w:rsidR="00825732" w14:paraId="42E6EBAA" w14:textId="77777777" w:rsidTr="002F147A">
        <w:tc>
          <w:tcPr>
            <w:tcW w:w="704" w:type="dxa"/>
          </w:tcPr>
          <w:p w14:paraId="615ED883" w14:textId="5C69B65D" w:rsidR="00825732" w:rsidRPr="003F602E" w:rsidRDefault="00417CF0" w:rsidP="00C759B1">
            <w:pPr>
              <w:spacing w:before="120" w:after="120"/>
              <w:rPr>
                <w:b/>
              </w:rPr>
            </w:pPr>
            <w:r w:rsidRPr="003F602E">
              <w:rPr>
                <w:b/>
              </w:rPr>
              <w:t>VIII.2.</w:t>
            </w:r>
          </w:p>
        </w:tc>
        <w:tc>
          <w:tcPr>
            <w:tcW w:w="8363" w:type="dxa"/>
          </w:tcPr>
          <w:p w14:paraId="0EA51214" w14:textId="77777777" w:rsidR="00825732" w:rsidRDefault="00825732"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Le tableau des cobénéfices</w:t>
            </w:r>
          </w:p>
          <w:p w14:paraId="6DB33FBC" w14:textId="702352C1" w:rsidR="00FC03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E85B1C">
              <w:rPr>
                <w:rFonts w:asciiTheme="minorHAnsi" w:eastAsiaTheme="minorHAnsi" w:hAnsiTheme="minorHAnsi" w:cstheme="minorBidi"/>
                <w:kern w:val="0"/>
                <w:sz w:val="22"/>
                <w:szCs w:val="22"/>
                <w:lang w:eastAsia="en-US"/>
              </w:rPr>
              <w:t xml:space="preserve"> </w:t>
            </w:r>
            <w:r w:rsidR="00BC5DDD">
              <w:rPr>
                <w:rFonts w:asciiTheme="minorHAnsi" w:eastAsiaTheme="minorHAnsi" w:hAnsiTheme="minorHAnsi" w:cstheme="minorBidi"/>
                <w:kern w:val="0"/>
                <w:sz w:val="22"/>
                <w:szCs w:val="22"/>
                <w:lang w:eastAsia="en-US"/>
              </w:rPr>
              <w:t xml:space="preserve">Ces cobénéfices peuvent-ils/devraient-ils constituer une condition d’éligibilité dans la méthode ou peuvent-ils rester facultatifs ? </w:t>
            </w:r>
            <w:r w:rsidR="00BA679B">
              <w:rPr>
                <w:rFonts w:asciiTheme="minorHAnsi" w:eastAsiaTheme="minorHAnsi" w:hAnsiTheme="minorHAnsi" w:cstheme="minorBidi"/>
                <w:kern w:val="0"/>
                <w:sz w:val="22"/>
                <w:szCs w:val="22"/>
                <w:lang w:eastAsia="en-US"/>
              </w:rPr>
              <w:t xml:space="preserve">Nous attirons votre attention sur le fait que les cobénéfices constituent un critère de différenciation et sélection des projets très apprécié des financeurs. </w:t>
            </w:r>
          </w:p>
          <w:p w14:paraId="10A11187" w14:textId="6C59F606" w:rsidR="00BC5DDD"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85B1C">
              <w:rPr>
                <w:rFonts w:asciiTheme="minorHAnsi" w:eastAsiaTheme="minorHAnsi" w:hAnsiTheme="minorHAnsi" w:cstheme="minorBidi"/>
                <w:kern w:val="0"/>
                <w:sz w:val="22"/>
                <w:szCs w:val="22"/>
                <w:lang w:eastAsia="en-US"/>
              </w:rPr>
              <w:t xml:space="preserve"> </w:t>
            </w:r>
            <w:r w:rsidR="00FC0348">
              <w:rPr>
                <w:rFonts w:asciiTheme="minorHAnsi" w:eastAsiaTheme="minorHAnsi" w:hAnsiTheme="minorHAnsi" w:cstheme="minorBidi"/>
                <w:kern w:val="0"/>
                <w:sz w:val="22"/>
                <w:szCs w:val="22"/>
                <w:lang w:eastAsia="en-US"/>
              </w:rPr>
              <w:t>Quelle ambition c</w:t>
            </w:r>
            <w:r w:rsidR="00BC5DDD">
              <w:rPr>
                <w:rFonts w:asciiTheme="minorHAnsi" w:eastAsiaTheme="minorHAnsi" w:hAnsiTheme="minorHAnsi" w:cstheme="minorBidi"/>
                <w:kern w:val="0"/>
                <w:sz w:val="22"/>
                <w:szCs w:val="22"/>
                <w:lang w:eastAsia="en-US"/>
              </w:rPr>
              <w:t>ette répartition traduit-elle s’agissant des autres enjeux environnementaux/sociaux/risques ?</w:t>
            </w:r>
          </w:p>
          <w:p w14:paraId="0E2A0FD5" w14:textId="6115DF6C" w:rsidR="0006137B"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85B1C">
              <w:rPr>
                <w:rFonts w:asciiTheme="minorHAnsi" w:eastAsiaTheme="minorHAnsi" w:hAnsiTheme="minorHAnsi" w:cstheme="minorBidi"/>
                <w:kern w:val="0"/>
                <w:sz w:val="22"/>
                <w:szCs w:val="22"/>
                <w:lang w:eastAsia="en-US"/>
              </w:rPr>
              <w:t xml:space="preserve"> </w:t>
            </w:r>
            <w:r w:rsidR="0006137B">
              <w:rPr>
                <w:rFonts w:asciiTheme="minorHAnsi" w:eastAsiaTheme="minorHAnsi" w:hAnsiTheme="minorHAnsi" w:cstheme="minorBidi"/>
                <w:kern w:val="0"/>
                <w:sz w:val="22"/>
                <w:szCs w:val="22"/>
                <w:lang w:eastAsia="en-US"/>
              </w:rPr>
              <w:t>Ce tableau est-il</w:t>
            </w:r>
            <w:r w:rsidR="00BA679B">
              <w:rPr>
                <w:rFonts w:asciiTheme="minorHAnsi" w:eastAsiaTheme="minorHAnsi" w:hAnsiTheme="minorHAnsi" w:cstheme="minorBidi"/>
                <w:kern w:val="0"/>
                <w:sz w:val="22"/>
                <w:szCs w:val="22"/>
                <w:lang w:eastAsia="en-US"/>
              </w:rPr>
              <w:t xml:space="preserve"> (ou la méthode est-elle)</w:t>
            </w:r>
            <w:r w:rsidR="0006137B">
              <w:rPr>
                <w:rFonts w:asciiTheme="minorHAnsi" w:eastAsiaTheme="minorHAnsi" w:hAnsiTheme="minorHAnsi" w:cstheme="minorBidi"/>
                <w:kern w:val="0"/>
                <w:sz w:val="22"/>
                <w:szCs w:val="22"/>
                <w:lang w:eastAsia="en-US"/>
              </w:rPr>
              <w:t xml:space="preserve"> explicite sur les conditions dans lesquelles on peut cocher les cobénéfices ? (par exemple pour un nombre de km, à vol d’oiseau ou par la route ?)</w:t>
            </w:r>
          </w:p>
          <w:p w14:paraId="7EAE2329" w14:textId="22EB8C1B"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E85B1C">
              <w:rPr>
                <w:rFonts w:asciiTheme="minorHAnsi" w:eastAsiaTheme="minorHAnsi" w:hAnsiTheme="minorHAnsi" w:cstheme="minorBidi"/>
                <w:kern w:val="0"/>
                <w:sz w:val="22"/>
                <w:szCs w:val="22"/>
                <w:lang w:eastAsia="en-US"/>
              </w:rPr>
              <w:t xml:space="preserve"> </w:t>
            </w:r>
            <w:r w:rsidR="0006137B">
              <w:rPr>
                <w:rFonts w:asciiTheme="minorHAnsi" w:eastAsiaTheme="minorHAnsi" w:hAnsiTheme="minorHAnsi" w:cstheme="minorBidi"/>
                <w:kern w:val="0"/>
                <w:sz w:val="22"/>
                <w:szCs w:val="22"/>
                <w:lang w:eastAsia="en-US"/>
              </w:rPr>
              <w:t>Sur les</w:t>
            </w:r>
            <w:r w:rsidR="00FC0348">
              <w:rPr>
                <w:rFonts w:asciiTheme="minorHAnsi" w:eastAsiaTheme="minorHAnsi" w:hAnsiTheme="minorHAnsi" w:cstheme="minorBidi"/>
                <w:kern w:val="0"/>
                <w:sz w:val="22"/>
                <w:szCs w:val="22"/>
                <w:lang w:eastAsia="en-US"/>
              </w:rPr>
              <w:t xml:space="preserve"> précisions et</w:t>
            </w:r>
            <w:r w:rsidR="0006137B">
              <w:rPr>
                <w:rFonts w:asciiTheme="minorHAnsi" w:eastAsiaTheme="minorHAnsi" w:hAnsiTheme="minorHAnsi" w:cstheme="minorBidi"/>
                <w:kern w:val="0"/>
                <w:sz w:val="22"/>
                <w:szCs w:val="22"/>
                <w:lang w:eastAsia="en-US"/>
              </w:rPr>
              <w:t xml:space="preserve"> justifications attendues : le sont-elles au moment de la demande de labellisation ou au moment de l’audit ? </w:t>
            </w:r>
          </w:p>
          <w:p w14:paraId="7987D25A" w14:textId="77777777" w:rsidR="0006137B" w:rsidRPr="00825732" w:rsidRDefault="0006137B"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6A9DCDA4" w14:textId="77777777" w:rsidR="00825732" w:rsidRDefault="00825732" w:rsidP="00C759B1">
            <w:pPr>
              <w:spacing w:before="120" w:after="120"/>
            </w:pPr>
          </w:p>
        </w:tc>
      </w:tr>
      <w:tr w:rsidR="00825732" w14:paraId="31EAD63D" w14:textId="77777777" w:rsidTr="002F147A">
        <w:tc>
          <w:tcPr>
            <w:tcW w:w="704" w:type="dxa"/>
          </w:tcPr>
          <w:p w14:paraId="2FEB9F7E" w14:textId="26DD0C9F" w:rsidR="00825732" w:rsidRPr="003F602E" w:rsidRDefault="00417CF0" w:rsidP="00C759B1">
            <w:pPr>
              <w:spacing w:before="120" w:after="120"/>
              <w:rPr>
                <w:b/>
              </w:rPr>
            </w:pPr>
            <w:r w:rsidRPr="003F602E">
              <w:rPr>
                <w:b/>
              </w:rPr>
              <w:t>VIII.3.</w:t>
            </w:r>
          </w:p>
        </w:tc>
        <w:tc>
          <w:tcPr>
            <w:tcW w:w="8363" w:type="dxa"/>
          </w:tcPr>
          <w:p w14:paraId="7D526A3B" w14:textId="77777777" w:rsidR="00825732" w:rsidRDefault="00825732"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Le tableur de calcul des réductions d’émissions</w:t>
            </w:r>
          </w:p>
          <w:p w14:paraId="5DC241E2" w14:textId="0B1DE7C2"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E85B1C">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Le tableur reflète-t-il bien les règles de calcul expliquées dans la méthode ?</w:t>
            </w:r>
          </w:p>
          <w:p w14:paraId="00665D09" w14:textId="4C5B12F3"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E85B1C">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 xml:space="preserve">Est-il simple à remplir pour le demandeur ? </w:t>
            </w:r>
          </w:p>
          <w:p w14:paraId="720BE541" w14:textId="39E5CA54"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E85B1C">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Un premier onglet explicatif existe-t-il ?</w:t>
            </w:r>
          </w:p>
          <w:p w14:paraId="4D66D74A" w14:textId="0CBFACF3"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E85B1C">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Les sigles sont-ils définis ?</w:t>
            </w:r>
          </w:p>
          <w:p w14:paraId="7D5E10AA" w14:textId="73BB6AB7"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E85B1C">
              <w:rPr>
                <w:rFonts w:asciiTheme="minorHAnsi" w:eastAsiaTheme="minorHAnsi" w:hAnsiTheme="minorHAnsi" w:cstheme="minorBidi"/>
                <w:kern w:val="0"/>
                <w:sz w:val="22"/>
                <w:szCs w:val="22"/>
                <w:lang w:eastAsia="en-US"/>
              </w:rPr>
              <w:t xml:space="preserve"> </w:t>
            </w:r>
            <w:r w:rsidR="00FC0348">
              <w:rPr>
                <w:rFonts w:asciiTheme="minorHAnsi" w:eastAsiaTheme="minorHAnsi" w:hAnsiTheme="minorHAnsi" w:cstheme="minorBidi"/>
                <w:kern w:val="0"/>
                <w:sz w:val="22"/>
                <w:szCs w:val="22"/>
                <w:lang w:eastAsia="en-US"/>
              </w:rPr>
              <w:t xml:space="preserve">Les cases à remplir/ informatives </w:t>
            </w:r>
            <w:r w:rsidR="00055D23">
              <w:rPr>
                <w:rFonts w:asciiTheme="minorHAnsi" w:eastAsiaTheme="minorHAnsi" w:hAnsiTheme="minorHAnsi" w:cstheme="minorBidi"/>
                <w:kern w:val="0"/>
                <w:sz w:val="22"/>
                <w:szCs w:val="22"/>
                <w:lang w:eastAsia="en-US"/>
              </w:rPr>
              <w:t>sont-elles facilement identifiables ?</w:t>
            </w:r>
          </w:p>
          <w:p w14:paraId="1CB24159" w14:textId="2432FF02" w:rsidR="00FC0348"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w:t>
            </w:r>
            <w:r w:rsidR="00E85B1C">
              <w:rPr>
                <w:rFonts w:asciiTheme="minorHAnsi" w:eastAsiaTheme="minorHAnsi" w:hAnsiTheme="minorHAnsi" w:cstheme="minorBidi"/>
                <w:kern w:val="0"/>
                <w:sz w:val="22"/>
                <w:szCs w:val="22"/>
                <w:lang w:eastAsia="en-US"/>
              </w:rPr>
              <w:t xml:space="preserve"> </w:t>
            </w:r>
            <w:r w:rsidR="00FC0348">
              <w:rPr>
                <w:rFonts w:asciiTheme="minorHAnsi" w:eastAsiaTheme="minorHAnsi" w:hAnsiTheme="minorHAnsi" w:cstheme="minorBidi"/>
                <w:kern w:val="0"/>
                <w:sz w:val="22"/>
                <w:szCs w:val="22"/>
                <w:lang w:eastAsia="en-US"/>
              </w:rPr>
              <w:t>Les cases facultatives/obligatoires sont-elles facilement identifiables ?</w:t>
            </w:r>
          </w:p>
          <w:p w14:paraId="7D81A2E8" w14:textId="22085BC0" w:rsidR="00055D23" w:rsidRP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00E85B1C">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Les résultats à reporter dans le formulaire sont-ils facilement identifiables ?</w:t>
            </w:r>
            <w:r w:rsidR="00C759B1">
              <w:rPr>
                <w:rFonts w:asciiTheme="minorHAnsi" w:eastAsiaTheme="minorHAnsi" w:hAnsiTheme="minorHAnsi" w:cstheme="minorBidi"/>
                <w:kern w:val="0"/>
                <w:sz w:val="22"/>
                <w:szCs w:val="22"/>
                <w:lang w:eastAsia="en-US"/>
              </w:rPr>
              <w:t xml:space="preserve"> Sont-ils regroupés pour faciliter le report </w:t>
            </w:r>
            <w:r w:rsidR="00BA679B">
              <w:rPr>
                <w:rFonts w:asciiTheme="minorHAnsi" w:eastAsiaTheme="minorHAnsi" w:hAnsiTheme="minorHAnsi" w:cstheme="minorBidi"/>
                <w:kern w:val="0"/>
                <w:sz w:val="22"/>
                <w:szCs w:val="22"/>
                <w:lang w:eastAsia="en-US"/>
              </w:rPr>
              <w:t xml:space="preserve">par le porteur de projet </w:t>
            </w:r>
            <w:r w:rsidR="00C759B1">
              <w:rPr>
                <w:rFonts w:asciiTheme="minorHAnsi" w:eastAsiaTheme="minorHAnsi" w:hAnsiTheme="minorHAnsi" w:cstheme="minorBidi"/>
                <w:kern w:val="0"/>
                <w:sz w:val="22"/>
                <w:szCs w:val="22"/>
                <w:lang w:eastAsia="en-US"/>
              </w:rPr>
              <w:t>et le contrôle par l’instructeur ?</w:t>
            </w:r>
          </w:p>
        </w:tc>
        <w:tc>
          <w:tcPr>
            <w:tcW w:w="6321" w:type="dxa"/>
          </w:tcPr>
          <w:p w14:paraId="7153AB98" w14:textId="77777777" w:rsidR="00825732" w:rsidRDefault="00825732" w:rsidP="00C759B1">
            <w:pPr>
              <w:spacing w:before="120" w:after="120"/>
            </w:pPr>
          </w:p>
        </w:tc>
      </w:tr>
      <w:tr w:rsidR="00825732" w14:paraId="09E08E67" w14:textId="77777777" w:rsidTr="002F147A">
        <w:tc>
          <w:tcPr>
            <w:tcW w:w="704" w:type="dxa"/>
          </w:tcPr>
          <w:p w14:paraId="1929AAEB" w14:textId="1FCE31A4" w:rsidR="00825732" w:rsidRPr="003F602E" w:rsidRDefault="00417CF0" w:rsidP="00C759B1">
            <w:pPr>
              <w:spacing w:before="120" w:after="120"/>
              <w:rPr>
                <w:b/>
              </w:rPr>
            </w:pPr>
            <w:r w:rsidRPr="003F602E">
              <w:rPr>
                <w:b/>
              </w:rPr>
              <w:t>VIII.4.</w:t>
            </w:r>
          </w:p>
        </w:tc>
        <w:tc>
          <w:tcPr>
            <w:tcW w:w="8363" w:type="dxa"/>
          </w:tcPr>
          <w:p w14:paraId="6E8EBB28" w14:textId="77777777" w:rsidR="00825732" w:rsidRDefault="00825732"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Les autres pièces justificatives</w:t>
            </w:r>
          </w:p>
          <w:p w14:paraId="74AED9CD" w14:textId="626C58A7"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w:t>
            </w:r>
            <w:r w:rsidR="002F147A">
              <w:rPr>
                <w:rFonts w:asciiTheme="minorHAnsi" w:eastAsiaTheme="minorHAnsi" w:hAnsiTheme="minorHAnsi" w:cstheme="minorBidi"/>
                <w:kern w:val="0"/>
                <w:sz w:val="22"/>
                <w:szCs w:val="22"/>
                <w:lang w:eastAsia="en-US"/>
              </w:rPr>
              <w:t xml:space="preserve"> </w:t>
            </w:r>
            <w:r w:rsidR="00825732">
              <w:rPr>
                <w:rFonts w:asciiTheme="minorHAnsi" w:eastAsiaTheme="minorHAnsi" w:hAnsiTheme="minorHAnsi" w:cstheme="minorBidi"/>
                <w:kern w:val="0"/>
                <w:sz w:val="22"/>
                <w:szCs w:val="22"/>
                <w:lang w:eastAsia="en-US"/>
              </w:rPr>
              <w:t xml:space="preserve">Le formulaire précise-t-il bien les pièces justificatives attendues et dans quels cas elles sont obligatoires ? </w:t>
            </w:r>
          </w:p>
          <w:p w14:paraId="72E67971" w14:textId="7A859819"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b)</w:t>
            </w:r>
            <w:r w:rsidR="002F147A">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La méthode précise-t-elle si elles sont attendues au moment de la labellisation ou au moment de l’audit ?</w:t>
            </w:r>
          </w:p>
          <w:p w14:paraId="0ECDDA84" w14:textId="3103E787"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2F147A">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 xml:space="preserve">Sont-elles disponibles au moment où elles sont attendues ? </w:t>
            </w:r>
            <w:r w:rsidR="00055D23" w:rsidRPr="00C759B1">
              <w:rPr>
                <w:rFonts w:asciiTheme="minorHAnsi" w:eastAsiaTheme="minorHAnsi" w:hAnsiTheme="minorHAnsi" w:cstheme="minorBidi"/>
                <w:i/>
                <w:kern w:val="0"/>
                <w:sz w:val="22"/>
                <w:szCs w:val="22"/>
                <w:lang w:eastAsia="en-US"/>
              </w:rPr>
              <w:t>par exemple pour un niveau de qualité attesté par un label, peut-il être attesté avant la mise en œuvre du projet ?</w:t>
            </w:r>
          </w:p>
          <w:p w14:paraId="0A44B42D" w14:textId="4B7282B5" w:rsid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2F147A">
              <w:rPr>
                <w:rFonts w:asciiTheme="minorHAnsi" w:eastAsiaTheme="minorHAnsi" w:hAnsiTheme="minorHAnsi" w:cstheme="minorBidi"/>
                <w:kern w:val="0"/>
                <w:sz w:val="22"/>
                <w:szCs w:val="22"/>
                <w:lang w:eastAsia="en-US"/>
              </w:rPr>
              <w:t xml:space="preserve"> </w:t>
            </w:r>
            <w:r w:rsidR="00825732">
              <w:rPr>
                <w:rFonts w:asciiTheme="minorHAnsi" w:eastAsiaTheme="minorHAnsi" w:hAnsiTheme="minorHAnsi" w:cstheme="minorBidi"/>
                <w:kern w:val="0"/>
                <w:sz w:val="22"/>
                <w:szCs w:val="22"/>
                <w:lang w:eastAsia="en-US"/>
              </w:rPr>
              <w:t xml:space="preserve">Les différentes pièces acceptées sont-elles bien décrites ? d’autres types de pièces existent-elles ? sont-elles admissibles ? pourquoi ? </w:t>
            </w:r>
            <w:r w:rsidR="00BC5DDD" w:rsidRPr="00C759B1">
              <w:rPr>
                <w:rFonts w:asciiTheme="minorHAnsi" w:eastAsiaTheme="minorHAnsi" w:hAnsiTheme="minorHAnsi" w:cstheme="minorBidi"/>
                <w:i/>
                <w:kern w:val="0"/>
                <w:sz w:val="22"/>
                <w:szCs w:val="22"/>
                <w:lang w:eastAsia="en-US"/>
              </w:rPr>
              <w:t>P</w:t>
            </w:r>
            <w:r w:rsidR="00055D23" w:rsidRPr="00C759B1">
              <w:rPr>
                <w:rFonts w:asciiTheme="minorHAnsi" w:eastAsiaTheme="minorHAnsi" w:hAnsiTheme="minorHAnsi" w:cstheme="minorBidi"/>
                <w:i/>
                <w:kern w:val="0"/>
                <w:sz w:val="22"/>
                <w:szCs w:val="22"/>
                <w:lang w:eastAsia="en-US"/>
              </w:rPr>
              <w:t>ar exemple preuves de propriété : matrice cadastrale ? extraits de logiciel ? acte notarié ? attestation des services de publicité foncière ?</w:t>
            </w:r>
          </w:p>
          <w:p w14:paraId="08C0DAFF" w14:textId="0225C68B" w:rsidR="00055D23"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2F147A">
              <w:rPr>
                <w:rFonts w:asciiTheme="minorHAnsi" w:eastAsiaTheme="minorHAnsi" w:hAnsiTheme="minorHAnsi" w:cstheme="minorBidi"/>
                <w:kern w:val="0"/>
                <w:sz w:val="22"/>
                <w:szCs w:val="22"/>
                <w:lang w:eastAsia="en-US"/>
              </w:rPr>
              <w:t xml:space="preserve"> </w:t>
            </w:r>
            <w:r w:rsidR="00055D23">
              <w:rPr>
                <w:rFonts w:asciiTheme="minorHAnsi" w:eastAsiaTheme="minorHAnsi" w:hAnsiTheme="minorHAnsi" w:cstheme="minorBidi"/>
                <w:kern w:val="0"/>
                <w:sz w:val="22"/>
                <w:szCs w:val="22"/>
                <w:lang w:eastAsia="en-US"/>
              </w:rPr>
              <w:t>Le formulaire explique-t-il comment se procurer ces pi</w:t>
            </w:r>
            <w:r w:rsidR="00C759B1">
              <w:rPr>
                <w:rFonts w:asciiTheme="minorHAnsi" w:eastAsiaTheme="minorHAnsi" w:hAnsiTheme="minorHAnsi" w:cstheme="minorBidi"/>
                <w:kern w:val="0"/>
                <w:sz w:val="22"/>
                <w:szCs w:val="22"/>
                <w:lang w:eastAsia="en-US"/>
              </w:rPr>
              <w:t xml:space="preserve">èces ? </w:t>
            </w:r>
            <w:r w:rsidR="00BC5DDD" w:rsidRPr="00C759B1">
              <w:rPr>
                <w:rFonts w:asciiTheme="minorHAnsi" w:eastAsiaTheme="minorHAnsi" w:hAnsiTheme="minorHAnsi" w:cstheme="minorBidi"/>
                <w:i/>
                <w:kern w:val="0"/>
                <w:sz w:val="22"/>
                <w:szCs w:val="22"/>
                <w:lang w:eastAsia="en-US"/>
              </w:rPr>
              <w:t>P</w:t>
            </w:r>
            <w:r w:rsidR="00055D23" w:rsidRPr="00C759B1">
              <w:rPr>
                <w:rFonts w:asciiTheme="minorHAnsi" w:eastAsiaTheme="minorHAnsi" w:hAnsiTheme="minorHAnsi" w:cstheme="minorBidi"/>
                <w:i/>
                <w:kern w:val="0"/>
                <w:sz w:val="22"/>
                <w:szCs w:val="22"/>
                <w:lang w:eastAsia="en-US"/>
              </w:rPr>
              <w:t>ar exemple formulaire pour demander un extrait de matrice ca</w:t>
            </w:r>
            <w:r w:rsidR="00726B60">
              <w:rPr>
                <w:rFonts w:asciiTheme="minorHAnsi" w:eastAsiaTheme="minorHAnsi" w:hAnsiTheme="minorHAnsi" w:cstheme="minorBidi"/>
                <w:i/>
                <w:kern w:val="0"/>
                <w:sz w:val="22"/>
                <w:szCs w:val="22"/>
                <w:lang w:eastAsia="en-US"/>
              </w:rPr>
              <w:t>da</w:t>
            </w:r>
            <w:r w:rsidR="00055D23" w:rsidRPr="00C759B1">
              <w:rPr>
                <w:rFonts w:asciiTheme="minorHAnsi" w:eastAsiaTheme="minorHAnsi" w:hAnsiTheme="minorHAnsi" w:cstheme="minorBidi"/>
                <w:i/>
                <w:kern w:val="0"/>
                <w:sz w:val="22"/>
                <w:szCs w:val="22"/>
                <w:lang w:eastAsia="en-US"/>
              </w:rPr>
              <w:t>strale auprès des centres des impôts fonciers, ou adresse de la liste des organismes certifica</w:t>
            </w:r>
            <w:r w:rsidR="00C759B1" w:rsidRPr="00C759B1">
              <w:rPr>
                <w:rFonts w:asciiTheme="minorHAnsi" w:eastAsiaTheme="minorHAnsi" w:hAnsiTheme="minorHAnsi" w:cstheme="minorBidi"/>
                <w:i/>
                <w:kern w:val="0"/>
                <w:sz w:val="22"/>
                <w:szCs w:val="22"/>
                <w:lang w:eastAsia="en-US"/>
              </w:rPr>
              <w:t>teurs du niveau BBC rénovation…</w:t>
            </w:r>
          </w:p>
          <w:p w14:paraId="699E2866" w14:textId="2BCF6643" w:rsidR="006B2939" w:rsidRPr="00C759B1" w:rsidRDefault="00484997" w:rsidP="00C759B1">
            <w:pPr>
              <w:pStyle w:val="Corpsdetexte"/>
              <w:spacing w:before="120"/>
              <w:rPr>
                <w:rFonts w:asciiTheme="minorHAnsi" w:eastAsiaTheme="minorHAnsi" w:hAnsiTheme="minorHAnsi" w:cstheme="minorBidi"/>
                <w:i/>
                <w:kern w:val="0"/>
                <w:sz w:val="22"/>
                <w:szCs w:val="22"/>
                <w:lang w:eastAsia="en-US"/>
              </w:rPr>
            </w:pPr>
            <w:r>
              <w:rPr>
                <w:rFonts w:asciiTheme="minorHAnsi" w:eastAsiaTheme="minorHAnsi" w:hAnsiTheme="minorHAnsi" w:cstheme="minorBidi"/>
                <w:kern w:val="0"/>
                <w:sz w:val="22"/>
                <w:szCs w:val="22"/>
                <w:lang w:eastAsia="en-US"/>
              </w:rPr>
              <w:t>f)</w:t>
            </w:r>
            <w:r w:rsidR="002F147A">
              <w:rPr>
                <w:rFonts w:asciiTheme="minorHAnsi" w:eastAsiaTheme="minorHAnsi" w:hAnsiTheme="minorHAnsi" w:cstheme="minorBidi"/>
                <w:kern w:val="0"/>
                <w:sz w:val="22"/>
                <w:szCs w:val="22"/>
                <w:lang w:eastAsia="en-US"/>
              </w:rPr>
              <w:t xml:space="preserve"> </w:t>
            </w:r>
            <w:r w:rsidR="006B2939">
              <w:rPr>
                <w:rFonts w:asciiTheme="minorHAnsi" w:eastAsiaTheme="minorHAnsi" w:hAnsiTheme="minorHAnsi" w:cstheme="minorBidi"/>
                <w:kern w:val="0"/>
                <w:sz w:val="22"/>
                <w:szCs w:val="22"/>
                <w:lang w:eastAsia="en-US"/>
              </w:rPr>
              <w:t xml:space="preserve">Sous quelle forme doivent-elles être fournies ? datées ? signées ? </w:t>
            </w:r>
            <w:r w:rsidR="00055D23">
              <w:rPr>
                <w:rFonts w:asciiTheme="minorHAnsi" w:eastAsiaTheme="minorHAnsi" w:hAnsiTheme="minorHAnsi" w:cstheme="minorBidi"/>
                <w:kern w:val="0"/>
                <w:sz w:val="22"/>
                <w:szCs w:val="22"/>
                <w:lang w:eastAsia="en-US"/>
              </w:rPr>
              <w:t xml:space="preserve">localisées ? </w:t>
            </w:r>
            <w:r w:rsidR="006B2939">
              <w:rPr>
                <w:rFonts w:asciiTheme="minorHAnsi" w:eastAsiaTheme="minorHAnsi" w:hAnsiTheme="minorHAnsi" w:cstheme="minorBidi"/>
                <w:kern w:val="0"/>
                <w:sz w:val="22"/>
                <w:szCs w:val="22"/>
                <w:lang w:eastAsia="en-US"/>
              </w:rPr>
              <w:t>doivent-elles porter le nom de l’auteur ?</w:t>
            </w:r>
            <w:r w:rsidR="00055D23">
              <w:rPr>
                <w:rFonts w:asciiTheme="minorHAnsi" w:eastAsiaTheme="minorHAnsi" w:hAnsiTheme="minorHAnsi" w:cstheme="minorBidi"/>
                <w:kern w:val="0"/>
                <w:sz w:val="22"/>
                <w:szCs w:val="22"/>
                <w:lang w:eastAsia="en-US"/>
              </w:rPr>
              <w:t xml:space="preserve"> Ont</w:t>
            </w:r>
            <w:r w:rsidR="00C759B1">
              <w:rPr>
                <w:rFonts w:asciiTheme="minorHAnsi" w:eastAsiaTheme="minorHAnsi" w:hAnsiTheme="minorHAnsi" w:cstheme="minorBidi"/>
                <w:kern w:val="0"/>
                <w:sz w:val="22"/>
                <w:szCs w:val="22"/>
                <w:lang w:eastAsia="en-US"/>
              </w:rPr>
              <w:t xml:space="preserve">-elles une durée de validité ? </w:t>
            </w:r>
            <w:r w:rsidR="00C759B1" w:rsidRPr="00C759B1">
              <w:rPr>
                <w:rFonts w:asciiTheme="minorHAnsi" w:eastAsiaTheme="minorHAnsi" w:hAnsiTheme="minorHAnsi" w:cstheme="minorBidi"/>
                <w:i/>
                <w:kern w:val="0"/>
                <w:sz w:val="22"/>
                <w:szCs w:val="22"/>
                <w:lang w:eastAsia="en-US"/>
              </w:rPr>
              <w:t>P</w:t>
            </w:r>
            <w:r w:rsidR="00055D23" w:rsidRPr="00C759B1">
              <w:rPr>
                <w:rFonts w:asciiTheme="minorHAnsi" w:eastAsiaTheme="minorHAnsi" w:hAnsiTheme="minorHAnsi" w:cstheme="minorBidi"/>
                <w:i/>
                <w:kern w:val="0"/>
                <w:sz w:val="22"/>
                <w:szCs w:val="22"/>
                <w:lang w:eastAsia="en-US"/>
              </w:rPr>
              <w:t xml:space="preserve">ar </w:t>
            </w:r>
            <w:r w:rsidR="00C759B1" w:rsidRPr="00C759B1">
              <w:rPr>
                <w:rFonts w:asciiTheme="minorHAnsi" w:eastAsiaTheme="minorHAnsi" w:hAnsiTheme="minorHAnsi" w:cstheme="minorBidi"/>
                <w:i/>
                <w:kern w:val="0"/>
                <w:sz w:val="22"/>
                <w:szCs w:val="22"/>
                <w:lang w:eastAsia="en-US"/>
              </w:rPr>
              <w:t>exemple photos de moins d’un an</w:t>
            </w:r>
          </w:p>
          <w:p w14:paraId="7380C0FF" w14:textId="23A8327F" w:rsidR="00BC5DDD"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w:t>
            </w:r>
            <w:r w:rsidR="002F147A">
              <w:rPr>
                <w:rFonts w:asciiTheme="minorHAnsi" w:eastAsiaTheme="minorHAnsi" w:hAnsiTheme="minorHAnsi" w:cstheme="minorBidi"/>
                <w:kern w:val="0"/>
                <w:sz w:val="22"/>
                <w:szCs w:val="22"/>
                <w:lang w:eastAsia="en-US"/>
              </w:rPr>
              <w:t xml:space="preserve"> </w:t>
            </w:r>
            <w:r w:rsidR="00BC5DDD">
              <w:rPr>
                <w:rFonts w:asciiTheme="minorHAnsi" w:eastAsiaTheme="minorHAnsi" w:hAnsiTheme="minorHAnsi" w:cstheme="minorBidi"/>
                <w:kern w:val="0"/>
                <w:sz w:val="22"/>
                <w:szCs w:val="22"/>
                <w:lang w:eastAsia="en-US"/>
              </w:rPr>
              <w:t>Un modèle de pj pourrait-il être mis à disposition du porteur de projet ?</w:t>
            </w:r>
          </w:p>
          <w:p w14:paraId="2D78DEB7" w14:textId="04FC5415" w:rsidR="00BC5DDD"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h)</w:t>
            </w:r>
            <w:r w:rsidR="002F147A">
              <w:rPr>
                <w:rFonts w:asciiTheme="minorHAnsi" w:eastAsiaTheme="minorHAnsi" w:hAnsiTheme="minorHAnsi" w:cstheme="minorBidi"/>
                <w:kern w:val="0"/>
                <w:sz w:val="22"/>
                <w:szCs w:val="22"/>
                <w:lang w:eastAsia="en-US"/>
              </w:rPr>
              <w:t xml:space="preserve"> </w:t>
            </w:r>
            <w:r w:rsidR="00BC5DDD">
              <w:rPr>
                <w:rFonts w:asciiTheme="minorHAnsi" w:eastAsiaTheme="minorHAnsi" w:hAnsiTheme="minorHAnsi" w:cstheme="minorBidi"/>
                <w:kern w:val="0"/>
                <w:sz w:val="22"/>
                <w:szCs w:val="22"/>
                <w:lang w:eastAsia="en-US"/>
              </w:rPr>
              <w:t>Un exemple de pj pourrait-il être mis à disposition du porteur de projet ?</w:t>
            </w:r>
          </w:p>
          <w:p w14:paraId="1104D180" w14:textId="28A44DFE" w:rsidR="003F68B0" w:rsidRPr="00825732"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 </w:t>
            </w:r>
            <w:r w:rsidR="003F68B0">
              <w:rPr>
                <w:rFonts w:asciiTheme="minorHAnsi" w:eastAsiaTheme="minorHAnsi" w:hAnsiTheme="minorHAnsi" w:cstheme="minorBidi"/>
                <w:kern w:val="0"/>
                <w:sz w:val="22"/>
                <w:szCs w:val="22"/>
                <w:lang w:eastAsia="en-US"/>
              </w:rPr>
              <w:t>La méthode respecte-t-elle un équilibre acceptable entre données produites par le porteur de projet (</w:t>
            </w:r>
            <w:r w:rsidR="003F68B0" w:rsidRPr="00C759B1">
              <w:rPr>
                <w:rFonts w:asciiTheme="minorHAnsi" w:eastAsiaTheme="minorHAnsi" w:hAnsiTheme="minorHAnsi" w:cstheme="minorBidi"/>
                <w:i/>
                <w:kern w:val="0"/>
                <w:sz w:val="22"/>
                <w:szCs w:val="22"/>
                <w:lang w:eastAsia="en-US"/>
              </w:rPr>
              <w:t>extraits de logiciels professionnels auxquels nous n’avons pas accès, extraits de modèles, attestations</w:t>
            </w:r>
            <w:r w:rsidR="003F68B0">
              <w:rPr>
                <w:rFonts w:asciiTheme="minorHAnsi" w:eastAsiaTheme="minorHAnsi" w:hAnsiTheme="minorHAnsi" w:cstheme="minorBidi"/>
                <w:kern w:val="0"/>
                <w:sz w:val="22"/>
                <w:szCs w:val="22"/>
                <w:lang w:eastAsia="en-US"/>
              </w:rPr>
              <w:t>…) et données vérifiées ou justifiées par une pièce externe ?</w:t>
            </w:r>
          </w:p>
        </w:tc>
        <w:tc>
          <w:tcPr>
            <w:tcW w:w="6321" w:type="dxa"/>
          </w:tcPr>
          <w:p w14:paraId="00E5C5C4" w14:textId="77777777" w:rsidR="00825732" w:rsidRDefault="00825732" w:rsidP="00C759B1">
            <w:pPr>
              <w:spacing w:before="120" w:after="120"/>
            </w:pPr>
          </w:p>
        </w:tc>
      </w:tr>
      <w:tr w:rsidR="002F147A" w:rsidRPr="008F0C74" w14:paraId="741E832C" w14:textId="77777777" w:rsidTr="002F147A">
        <w:tc>
          <w:tcPr>
            <w:tcW w:w="704" w:type="dxa"/>
            <w:shd w:val="clear" w:color="auto" w:fill="9CC2E5" w:themeFill="accent1" w:themeFillTint="99"/>
          </w:tcPr>
          <w:p w14:paraId="06C3C09E" w14:textId="09740CA1" w:rsidR="002F147A" w:rsidRPr="003F602E" w:rsidRDefault="00417CF0" w:rsidP="00C759B1">
            <w:pPr>
              <w:spacing w:before="120" w:after="120"/>
              <w:rPr>
                <w:b/>
              </w:rPr>
            </w:pPr>
            <w:r w:rsidRPr="003F602E">
              <w:rPr>
                <w:b/>
              </w:rPr>
              <w:t>IX.</w:t>
            </w:r>
          </w:p>
        </w:tc>
        <w:tc>
          <w:tcPr>
            <w:tcW w:w="8363" w:type="dxa"/>
            <w:shd w:val="clear" w:color="auto" w:fill="9CC2E5" w:themeFill="accent1" w:themeFillTint="99"/>
          </w:tcPr>
          <w:p w14:paraId="1EC1190C" w14:textId="77777777" w:rsidR="002F147A" w:rsidRPr="002F147A" w:rsidRDefault="002F147A" w:rsidP="002F147A">
            <w:pPr>
              <w:pStyle w:val="Corpsdetexte"/>
              <w:spacing w:before="120"/>
              <w:rPr>
                <w:rFonts w:asciiTheme="minorHAnsi" w:eastAsiaTheme="minorHAnsi" w:hAnsiTheme="minorHAnsi" w:cstheme="minorBidi"/>
                <w:b/>
                <w:kern w:val="0"/>
                <w:sz w:val="22"/>
                <w:szCs w:val="22"/>
                <w:lang w:eastAsia="en-US"/>
              </w:rPr>
            </w:pPr>
            <w:r w:rsidRPr="002F147A">
              <w:rPr>
                <w:rFonts w:asciiTheme="minorHAnsi" w:eastAsiaTheme="minorHAnsi" w:hAnsiTheme="minorHAnsi" w:cstheme="minorBidi"/>
                <w:b/>
                <w:kern w:val="0"/>
                <w:sz w:val="22"/>
                <w:szCs w:val="22"/>
                <w:lang w:eastAsia="en-US"/>
              </w:rPr>
              <w:t xml:space="preserve">Instruction </w:t>
            </w:r>
          </w:p>
        </w:tc>
        <w:tc>
          <w:tcPr>
            <w:tcW w:w="6321" w:type="dxa"/>
            <w:shd w:val="clear" w:color="auto" w:fill="9CC2E5" w:themeFill="accent1" w:themeFillTint="99"/>
          </w:tcPr>
          <w:p w14:paraId="70EAA08F" w14:textId="77777777" w:rsidR="002F147A" w:rsidRPr="008F0C74" w:rsidRDefault="002F147A" w:rsidP="00C759B1">
            <w:pPr>
              <w:spacing w:before="120" w:after="120"/>
            </w:pPr>
          </w:p>
        </w:tc>
      </w:tr>
      <w:tr w:rsidR="00BC5DDD" w:rsidRPr="008F0C74" w14:paraId="5BA33766" w14:textId="77777777" w:rsidTr="002F147A">
        <w:tc>
          <w:tcPr>
            <w:tcW w:w="704" w:type="dxa"/>
          </w:tcPr>
          <w:p w14:paraId="519B22E6" w14:textId="77777777" w:rsidR="00BC5DDD" w:rsidRPr="003F602E" w:rsidRDefault="00BC5DDD" w:rsidP="00C759B1">
            <w:pPr>
              <w:spacing w:before="120" w:after="120"/>
              <w:rPr>
                <w:b/>
              </w:rPr>
            </w:pPr>
          </w:p>
        </w:tc>
        <w:tc>
          <w:tcPr>
            <w:tcW w:w="8363" w:type="dxa"/>
          </w:tcPr>
          <w:p w14:paraId="4796AB65" w14:textId="25C140DB" w:rsidR="002F147A" w:rsidRDefault="00484997" w:rsidP="002F147A">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a) </w:t>
            </w:r>
            <w:r w:rsidR="002F147A">
              <w:rPr>
                <w:rFonts w:asciiTheme="minorHAnsi" w:eastAsiaTheme="minorHAnsi" w:hAnsiTheme="minorHAnsi" w:cstheme="minorBidi"/>
                <w:kern w:val="0"/>
                <w:sz w:val="22"/>
                <w:szCs w:val="22"/>
                <w:lang w:eastAsia="en-US"/>
              </w:rPr>
              <w:t>La liste des points à vérifier apparaît-elle clairement à la lecture de la méthode ou la consultation des documents ?</w:t>
            </w:r>
            <w:r>
              <w:rPr>
                <w:rFonts w:asciiTheme="minorHAnsi" w:eastAsiaTheme="minorHAnsi" w:hAnsiTheme="minorHAnsi" w:cstheme="minorBidi"/>
                <w:kern w:val="0"/>
                <w:sz w:val="22"/>
                <w:szCs w:val="22"/>
                <w:lang w:eastAsia="en-US"/>
              </w:rPr>
              <w:t xml:space="preserve"> </w:t>
            </w:r>
            <w:r w:rsidR="002F147A">
              <w:rPr>
                <w:rFonts w:asciiTheme="minorHAnsi" w:eastAsiaTheme="minorHAnsi" w:hAnsiTheme="minorHAnsi" w:cstheme="minorBidi"/>
                <w:kern w:val="0"/>
                <w:sz w:val="22"/>
                <w:szCs w:val="22"/>
                <w:lang w:eastAsia="en-US"/>
              </w:rPr>
              <w:t>(DDP, tableurs, pj…)</w:t>
            </w:r>
          </w:p>
          <w:p w14:paraId="7A3A135C" w14:textId="7BD311B4" w:rsidR="002F147A" w:rsidRDefault="00484997" w:rsidP="002F147A">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b) </w:t>
            </w:r>
            <w:r w:rsidR="002F147A">
              <w:rPr>
                <w:rFonts w:asciiTheme="minorHAnsi" w:eastAsiaTheme="minorHAnsi" w:hAnsiTheme="minorHAnsi" w:cstheme="minorBidi"/>
                <w:kern w:val="0"/>
                <w:sz w:val="22"/>
                <w:szCs w:val="22"/>
                <w:lang w:eastAsia="en-US"/>
              </w:rPr>
              <w:t xml:space="preserve">A la lecture de la méthode, pouvez-vous identifier facilement les prérequis nécessaires à la formation </w:t>
            </w:r>
            <w:r w:rsidR="00F14653">
              <w:rPr>
                <w:rFonts w:asciiTheme="minorHAnsi" w:eastAsiaTheme="minorHAnsi" w:hAnsiTheme="minorHAnsi" w:cstheme="minorBidi"/>
                <w:kern w:val="0"/>
                <w:sz w:val="22"/>
                <w:szCs w:val="22"/>
                <w:lang w:eastAsia="en-US"/>
              </w:rPr>
              <w:t xml:space="preserve">et la spécialisation </w:t>
            </w:r>
            <w:r w:rsidR="002F147A">
              <w:rPr>
                <w:rFonts w:asciiTheme="minorHAnsi" w:eastAsiaTheme="minorHAnsi" w:hAnsiTheme="minorHAnsi" w:cstheme="minorBidi"/>
                <w:kern w:val="0"/>
                <w:sz w:val="22"/>
                <w:szCs w:val="22"/>
                <w:lang w:eastAsia="en-US"/>
              </w:rPr>
              <w:t xml:space="preserve">des instructeurs ? </w:t>
            </w:r>
          </w:p>
          <w:p w14:paraId="72447CA5" w14:textId="781DFEE8" w:rsidR="002F147A" w:rsidRPr="008F0C74" w:rsidRDefault="00484997">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c) </w:t>
            </w:r>
            <w:r w:rsidR="002F147A">
              <w:rPr>
                <w:rFonts w:asciiTheme="minorHAnsi" w:eastAsiaTheme="minorHAnsi" w:hAnsiTheme="minorHAnsi" w:cstheme="minorBidi"/>
                <w:kern w:val="0"/>
                <w:sz w:val="22"/>
                <w:szCs w:val="22"/>
                <w:lang w:eastAsia="en-US"/>
              </w:rPr>
              <w:t>Vers quels services en DREAL ou dans l’administration pourraient-ils se tourner pour vérifier tel ou tel point de détail technique ?</w:t>
            </w:r>
          </w:p>
        </w:tc>
        <w:tc>
          <w:tcPr>
            <w:tcW w:w="6321" w:type="dxa"/>
          </w:tcPr>
          <w:p w14:paraId="486EBF06" w14:textId="77777777" w:rsidR="00BC5DDD" w:rsidRPr="008F0C74" w:rsidRDefault="00BC5DDD" w:rsidP="00C759B1">
            <w:pPr>
              <w:spacing w:before="120" w:after="120"/>
            </w:pPr>
          </w:p>
        </w:tc>
      </w:tr>
      <w:tr w:rsidR="003F68B0" w:rsidRPr="008F0C74" w14:paraId="799FBD25" w14:textId="77777777" w:rsidTr="002F147A">
        <w:tc>
          <w:tcPr>
            <w:tcW w:w="704" w:type="dxa"/>
          </w:tcPr>
          <w:p w14:paraId="1F912550" w14:textId="77777777" w:rsidR="003F68B0" w:rsidRPr="003F602E" w:rsidRDefault="003F68B0" w:rsidP="00C759B1">
            <w:pPr>
              <w:spacing w:before="120" w:after="120"/>
              <w:rPr>
                <w:b/>
              </w:rPr>
            </w:pPr>
          </w:p>
        </w:tc>
        <w:tc>
          <w:tcPr>
            <w:tcW w:w="8363" w:type="dxa"/>
          </w:tcPr>
          <w:p w14:paraId="1E513F10" w14:textId="77777777" w:rsidR="003F68B0" w:rsidRPr="008F0C74" w:rsidRDefault="003F68B0"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2DED09DA" w14:textId="77777777" w:rsidR="003F68B0" w:rsidRPr="008F0C74" w:rsidRDefault="003F68B0" w:rsidP="00C759B1">
            <w:pPr>
              <w:spacing w:before="120" w:after="120"/>
            </w:pPr>
          </w:p>
        </w:tc>
      </w:tr>
      <w:tr w:rsidR="003F68B0" w14:paraId="3C2E0DBF" w14:textId="77777777" w:rsidTr="002F147A">
        <w:tc>
          <w:tcPr>
            <w:tcW w:w="704" w:type="dxa"/>
            <w:shd w:val="clear" w:color="auto" w:fill="9CC2E5" w:themeFill="accent1" w:themeFillTint="99"/>
          </w:tcPr>
          <w:p w14:paraId="00282331" w14:textId="2F315D8F" w:rsidR="003F68B0" w:rsidRPr="003F602E" w:rsidRDefault="00417CF0" w:rsidP="00C759B1">
            <w:pPr>
              <w:spacing w:before="120" w:after="120"/>
              <w:rPr>
                <w:b/>
              </w:rPr>
            </w:pPr>
            <w:r w:rsidRPr="003F602E">
              <w:rPr>
                <w:b/>
              </w:rPr>
              <w:t>X.</w:t>
            </w:r>
          </w:p>
        </w:tc>
        <w:tc>
          <w:tcPr>
            <w:tcW w:w="8363" w:type="dxa"/>
            <w:shd w:val="clear" w:color="auto" w:fill="9CC2E5" w:themeFill="accent1" w:themeFillTint="99"/>
          </w:tcPr>
          <w:p w14:paraId="1EDAADE6" w14:textId="77777777" w:rsidR="003F68B0" w:rsidRDefault="003F68B0"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Cas d’un</w:t>
            </w:r>
            <w:r w:rsidR="008F0C74">
              <w:rPr>
                <w:rFonts w:asciiTheme="minorHAnsi" w:eastAsiaTheme="minorHAnsi" w:hAnsiTheme="minorHAnsi" w:cstheme="minorBidi"/>
                <w:b/>
                <w:kern w:val="0"/>
                <w:sz w:val="22"/>
                <w:szCs w:val="22"/>
                <w:lang w:eastAsia="en-US"/>
              </w:rPr>
              <w:t>e révision de méthode existante</w:t>
            </w:r>
          </w:p>
        </w:tc>
        <w:tc>
          <w:tcPr>
            <w:tcW w:w="6321" w:type="dxa"/>
            <w:shd w:val="clear" w:color="auto" w:fill="9CC2E5" w:themeFill="accent1" w:themeFillTint="99"/>
          </w:tcPr>
          <w:p w14:paraId="464E12A5" w14:textId="77777777" w:rsidR="003F68B0" w:rsidRDefault="003F68B0" w:rsidP="00C759B1">
            <w:pPr>
              <w:spacing w:before="120" w:after="120"/>
            </w:pPr>
          </w:p>
        </w:tc>
      </w:tr>
      <w:tr w:rsidR="003F68B0" w:rsidRPr="008F0C74" w14:paraId="650F066A" w14:textId="77777777" w:rsidTr="002F147A">
        <w:tc>
          <w:tcPr>
            <w:tcW w:w="704" w:type="dxa"/>
          </w:tcPr>
          <w:p w14:paraId="4DD22F01" w14:textId="5715A4AF" w:rsidR="003F68B0" w:rsidRPr="003F602E" w:rsidRDefault="00417CF0" w:rsidP="00C759B1">
            <w:pPr>
              <w:spacing w:before="120" w:after="120"/>
              <w:rPr>
                <w:b/>
              </w:rPr>
            </w:pPr>
            <w:r w:rsidRPr="003F602E">
              <w:rPr>
                <w:b/>
              </w:rPr>
              <w:t>X.1.</w:t>
            </w:r>
          </w:p>
        </w:tc>
        <w:tc>
          <w:tcPr>
            <w:tcW w:w="8363" w:type="dxa"/>
          </w:tcPr>
          <w:p w14:paraId="1362124E" w14:textId="3F6C960F" w:rsidR="003F68B0" w:rsidRPr="003F602E" w:rsidRDefault="00484997" w:rsidP="00C759B1">
            <w:pPr>
              <w:pStyle w:val="Corpsdetexte"/>
              <w:spacing w:before="120"/>
              <w:rPr>
                <w:rFonts w:asciiTheme="minorHAnsi" w:eastAsiaTheme="minorHAnsi" w:hAnsiTheme="minorHAnsi" w:cstheme="minorBidi"/>
                <w:b/>
                <w:kern w:val="0"/>
                <w:sz w:val="22"/>
                <w:szCs w:val="22"/>
                <w:lang w:eastAsia="en-US"/>
              </w:rPr>
            </w:pPr>
            <w:r>
              <w:rPr>
                <w:rFonts w:asciiTheme="minorHAnsi" w:eastAsiaTheme="minorHAnsi" w:hAnsiTheme="minorHAnsi" w:cstheme="minorBidi"/>
                <w:b/>
                <w:kern w:val="0"/>
                <w:sz w:val="22"/>
                <w:szCs w:val="22"/>
                <w:lang w:eastAsia="en-US"/>
              </w:rPr>
              <w:t xml:space="preserve">a) </w:t>
            </w:r>
            <w:r w:rsidR="008F0C74" w:rsidRPr="003F602E">
              <w:rPr>
                <w:rFonts w:asciiTheme="minorHAnsi" w:eastAsiaTheme="minorHAnsi" w:hAnsiTheme="minorHAnsi" w:cstheme="minorBidi"/>
                <w:b/>
                <w:kern w:val="0"/>
                <w:sz w:val="22"/>
                <w:szCs w:val="22"/>
                <w:lang w:eastAsia="en-US"/>
              </w:rPr>
              <w:t>La méthode révisée prend-elle les dispositions du II. E du référentiel ?</w:t>
            </w:r>
          </w:p>
          <w:p w14:paraId="3465051E" w14:textId="6973DB76" w:rsid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b) </w:t>
            </w:r>
            <w:r w:rsidR="008F0C74">
              <w:rPr>
                <w:rFonts w:asciiTheme="minorHAnsi" w:eastAsiaTheme="minorHAnsi" w:hAnsiTheme="minorHAnsi" w:cstheme="minorBidi"/>
                <w:kern w:val="0"/>
                <w:sz w:val="22"/>
                <w:szCs w:val="22"/>
                <w:lang w:eastAsia="en-US"/>
              </w:rPr>
              <w:t>La méthode prévoit-elle des dispositions transitoires :</w:t>
            </w:r>
          </w:p>
          <w:p w14:paraId="22820E04" w14:textId="4416B484" w:rsid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w:t>
            </w:r>
            <w:r w:rsidR="008F0C74">
              <w:rPr>
                <w:rFonts w:asciiTheme="minorHAnsi" w:eastAsiaTheme="minorHAnsi" w:hAnsiTheme="minorHAnsi" w:cstheme="minorBidi"/>
                <w:kern w:val="0"/>
                <w:sz w:val="22"/>
                <w:szCs w:val="22"/>
                <w:lang w:eastAsia="en-US"/>
              </w:rPr>
              <w:t xml:space="preserve"> pour les projets notifiés non déposés ?</w:t>
            </w:r>
          </w:p>
          <w:p w14:paraId="7260792E" w14:textId="5B51D856" w:rsid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w:t>
            </w:r>
            <w:r w:rsidR="008F0C74">
              <w:rPr>
                <w:rFonts w:asciiTheme="minorHAnsi" w:eastAsiaTheme="minorHAnsi" w:hAnsiTheme="minorHAnsi" w:cstheme="minorBidi"/>
                <w:kern w:val="0"/>
                <w:sz w:val="22"/>
                <w:szCs w:val="22"/>
                <w:lang w:eastAsia="en-US"/>
              </w:rPr>
              <w:t xml:space="preserve"> pour les projets notifiés, déposés en cours d’instruction ?</w:t>
            </w:r>
          </w:p>
          <w:p w14:paraId="7A15CFB8" w14:textId="047628DA" w:rsidR="008F0C74" w:rsidRP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8F0C74">
              <w:rPr>
                <w:rFonts w:asciiTheme="minorHAnsi" w:eastAsiaTheme="minorHAnsi" w:hAnsiTheme="minorHAnsi" w:cstheme="minorBidi"/>
                <w:kern w:val="0"/>
                <w:sz w:val="22"/>
                <w:szCs w:val="22"/>
                <w:lang w:eastAsia="en-US"/>
              </w:rPr>
              <w:t xml:space="preserve"> pour les projets notifiés déjà labellisés (pour la vérification) ?</w:t>
            </w:r>
          </w:p>
        </w:tc>
        <w:tc>
          <w:tcPr>
            <w:tcW w:w="6321" w:type="dxa"/>
          </w:tcPr>
          <w:p w14:paraId="31CEC958" w14:textId="77777777" w:rsidR="003F68B0" w:rsidRPr="008F0C74" w:rsidRDefault="003F68B0" w:rsidP="00C759B1">
            <w:pPr>
              <w:spacing w:before="120" w:after="120"/>
            </w:pPr>
          </w:p>
        </w:tc>
      </w:tr>
    </w:tbl>
    <w:p w14:paraId="6D3B5409" w14:textId="1D9BF2CB" w:rsidR="00920FF9" w:rsidRPr="003F602E" w:rsidRDefault="00920FF9" w:rsidP="00C759B1">
      <w:pPr>
        <w:tabs>
          <w:tab w:val="left" w:pos="817"/>
          <w:tab w:val="left" w:pos="9180"/>
        </w:tabs>
        <w:spacing w:before="120" w:after="120"/>
        <w:ind w:left="113"/>
        <w:rPr>
          <w:b/>
        </w:rPr>
      </w:pPr>
      <w:r w:rsidRPr="003F602E">
        <w:rPr>
          <w:b/>
        </w:rPr>
        <w:t>Extraits du référentiel sur la révision</w:t>
      </w:r>
      <w:r w:rsidR="00F14653">
        <w:rPr>
          <w:b/>
        </w:rPr>
        <w:t xml:space="preserve"> (§II.E.)</w:t>
      </w:r>
      <w:r w:rsidRPr="003F602E">
        <w:rPr>
          <w:b/>
        </w:rPr>
        <w:t> :</w:t>
      </w:r>
    </w:p>
    <w:p w14:paraId="3755C717" w14:textId="76D110B5" w:rsidR="00920FF9" w:rsidRPr="003F602E" w:rsidRDefault="00F14653" w:rsidP="00920FF9">
      <w:pPr>
        <w:pStyle w:val="Corpsdetexte"/>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w:t>
      </w:r>
      <w:r w:rsidR="00920FF9" w:rsidRPr="003F602E">
        <w:rPr>
          <w:rFonts w:asciiTheme="minorHAnsi" w:eastAsiaTheme="minorHAnsi" w:hAnsiTheme="minorHAnsi" w:cstheme="minorBidi"/>
          <w:kern w:val="0"/>
          <w:sz w:val="22"/>
          <w:szCs w:val="22"/>
          <w:lang w:eastAsia="en-US"/>
        </w:rPr>
        <w:t xml:space="preserve">Compte tenu des objectifs du Label Bas-Carbone et des dispositions réglementaires applicables, le Directeur général de l’énergie et du climat peut décider de réviser une méthode approuvée sur proposition d’un tiers ou de sa propre initiative. La révision est effectuée dans les conditions fixées au point II.D. </w:t>
      </w:r>
    </w:p>
    <w:p w14:paraId="70C3929F" w14:textId="77777777" w:rsidR="00920FF9" w:rsidRPr="003F602E" w:rsidRDefault="00920FF9" w:rsidP="00920FF9">
      <w:pPr>
        <w:pStyle w:val="Corpsdetexte"/>
        <w:rPr>
          <w:rFonts w:asciiTheme="minorHAnsi" w:eastAsiaTheme="minorHAnsi" w:hAnsiTheme="minorHAnsi" w:cstheme="minorBidi"/>
          <w:kern w:val="0"/>
          <w:sz w:val="22"/>
          <w:szCs w:val="22"/>
          <w:lang w:eastAsia="en-US"/>
        </w:rPr>
      </w:pPr>
      <w:r w:rsidRPr="003F602E">
        <w:rPr>
          <w:rFonts w:asciiTheme="minorHAnsi" w:eastAsiaTheme="minorHAnsi" w:hAnsiTheme="minorHAnsi" w:cstheme="minorBidi"/>
          <w:kern w:val="0"/>
          <w:sz w:val="22"/>
          <w:szCs w:val="22"/>
          <w:lang w:eastAsia="en-US"/>
        </w:rPr>
        <w:t xml:space="preserve">Une méthode approuvée peut être abrogée à tout moment par le Directeur général de l’énergie et du climat si elle n’est plus conforme à la réglementation. La décision d’abrogation d’une méthode approuvée est motivée et publiée au Bulletin Officiel du Ministère de l’environnement. Après l’abrogation, plus aucun Projet ne peut être labellisé ni bénéficier d’un renouvellement de son label dans le cadre de cette méthode. </w:t>
      </w:r>
    </w:p>
    <w:p w14:paraId="19DCD2BA" w14:textId="77777777" w:rsidR="00920FF9" w:rsidRPr="003F602E" w:rsidRDefault="00920FF9" w:rsidP="00920FF9">
      <w:pPr>
        <w:pStyle w:val="Corpsdetexte"/>
        <w:rPr>
          <w:rFonts w:asciiTheme="minorHAnsi" w:eastAsiaTheme="minorHAnsi" w:hAnsiTheme="minorHAnsi" w:cstheme="minorBidi"/>
          <w:kern w:val="0"/>
          <w:sz w:val="22"/>
          <w:szCs w:val="22"/>
          <w:lang w:eastAsia="en-US"/>
        </w:rPr>
      </w:pPr>
      <w:r w:rsidRPr="003F602E">
        <w:rPr>
          <w:rFonts w:asciiTheme="minorHAnsi" w:eastAsiaTheme="minorHAnsi" w:hAnsiTheme="minorHAnsi" w:cstheme="minorBidi"/>
          <w:kern w:val="0"/>
          <w:sz w:val="22"/>
          <w:szCs w:val="22"/>
          <w:lang w:eastAsia="en-US"/>
        </w:rPr>
        <w:t xml:space="preserve">La révision d’une méthode approuvée ou son abrogation ne fait pas obstacle à la prise en compte des Réductions d’émissions déjà vérifiées ou reconnues en application de celle-ci avant ces évènements. </w:t>
      </w:r>
    </w:p>
    <w:p w14:paraId="478CF1E0" w14:textId="77777777" w:rsidR="00920FF9" w:rsidRPr="003F602E" w:rsidRDefault="00920FF9" w:rsidP="00920FF9">
      <w:pPr>
        <w:pStyle w:val="Corpsdetexte"/>
        <w:rPr>
          <w:rFonts w:asciiTheme="minorHAnsi" w:eastAsiaTheme="minorHAnsi" w:hAnsiTheme="minorHAnsi" w:cstheme="minorBidi"/>
          <w:kern w:val="0"/>
          <w:sz w:val="22"/>
          <w:szCs w:val="22"/>
          <w:lang w:eastAsia="en-US"/>
        </w:rPr>
      </w:pPr>
      <w:r w:rsidRPr="003F602E">
        <w:rPr>
          <w:rFonts w:asciiTheme="minorHAnsi" w:eastAsiaTheme="minorHAnsi" w:hAnsiTheme="minorHAnsi" w:cstheme="minorBidi"/>
          <w:kern w:val="0"/>
          <w:sz w:val="22"/>
          <w:szCs w:val="22"/>
          <w:lang w:eastAsia="en-US"/>
        </w:rPr>
        <w:t xml:space="preserve">La révision ou l’abrogation d’une méthode sont également sans incidence sur la labellisation des projets accordée dans le cadre de celle-ci. </w:t>
      </w:r>
    </w:p>
    <w:p w14:paraId="05280315" w14:textId="2B67A81A" w:rsidR="00920FF9" w:rsidRPr="003F602E" w:rsidRDefault="00920FF9" w:rsidP="00920FF9">
      <w:pPr>
        <w:pStyle w:val="Corpsdetexte"/>
        <w:rPr>
          <w:rFonts w:asciiTheme="minorHAnsi" w:eastAsiaTheme="minorHAnsi" w:hAnsiTheme="minorHAnsi" w:cstheme="minorBidi"/>
          <w:kern w:val="0"/>
          <w:sz w:val="22"/>
          <w:szCs w:val="22"/>
          <w:lang w:eastAsia="en-US"/>
        </w:rPr>
      </w:pPr>
      <w:r w:rsidRPr="003F602E">
        <w:rPr>
          <w:rFonts w:asciiTheme="minorHAnsi" w:eastAsiaTheme="minorHAnsi" w:hAnsiTheme="minorHAnsi" w:cstheme="minorBidi"/>
          <w:kern w:val="0"/>
          <w:sz w:val="22"/>
          <w:szCs w:val="22"/>
          <w:lang w:eastAsia="en-US"/>
        </w:rPr>
        <w:t>A défaut de dispositions spécifiques prévues par la Méthode révisée, les réductions d’émissions des projets en cours de validité et déjà labellisés selon une version antérieure de la méthode sont vérifiées puis reconnues selon les modalités de la méthode révisée.</w:t>
      </w:r>
    </w:p>
    <w:p w14:paraId="16EF804C" w14:textId="661E3D7F" w:rsidR="00920FF9" w:rsidRDefault="00920FF9" w:rsidP="00920FF9">
      <w:pPr>
        <w:pStyle w:val="Corpsdetexte"/>
      </w:pPr>
      <w:r w:rsidRPr="003F602E">
        <w:rPr>
          <w:rFonts w:asciiTheme="minorHAnsi" w:eastAsiaTheme="minorHAnsi" w:hAnsiTheme="minorHAnsi" w:cstheme="minorBidi"/>
          <w:kern w:val="0"/>
          <w:sz w:val="22"/>
          <w:szCs w:val="22"/>
          <w:lang w:eastAsia="en-US"/>
        </w:rPr>
        <w:t>Les réductions d’émissions associées à des projets labellisés selon une méthode approuvée qui a par la suite été abrogée sont néanmoins vérifiées puis reconnues selon les modalités fixées par cette méthode.</w:t>
      </w:r>
      <w:r w:rsidR="00F14653">
        <w:rPr>
          <w:rFonts w:asciiTheme="minorHAnsi" w:eastAsiaTheme="minorHAnsi" w:hAnsiTheme="minorHAnsi" w:cstheme="minorBidi"/>
          <w:kern w:val="0"/>
          <w:sz w:val="22"/>
          <w:szCs w:val="22"/>
          <w:lang w:eastAsia="en-US"/>
        </w:rPr>
        <w:t> »</w:t>
      </w:r>
    </w:p>
    <w:p w14:paraId="6AE0D14B" w14:textId="60375750" w:rsidR="00920FF9" w:rsidRPr="008F0C74" w:rsidRDefault="00920FF9" w:rsidP="00C759B1">
      <w:pPr>
        <w:tabs>
          <w:tab w:val="left" w:pos="817"/>
          <w:tab w:val="left" w:pos="9180"/>
        </w:tabs>
        <w:spacing w:before="120" w:after="120"/>
        <w:ind w:left="113"/>
      </w:pPr>
    </w:p>
    <w:tbl>
      <w:tblPr>
        <w:tblStyle w:val="Grilledutableau"/>
        <w:tblW w:w="0" w:type="auto"/>
        <w:tblLook w:val="04A0" w:firstRow="1" w:lastRow="0" w:firstColumn="1" w:lastColumn="0" w:noHBand="0" w:noVBand="1"/>
      </w:tblPr>
      <w:tblGrid>
        <w:gridCol w:w="704"/>
        <w:gridCol w:w="8363"/>
        <w:gridCol w:w="6321"/>
      </w:tblGrid>
      <w:tr w:rsidR="008F0C74" w:rsidRPr="008F0C74" w14:paraId="111E0CCE" w14:textId="77777777" w:rsidTr="002F147A">
        <w:tc>
          <w:tcPr>
            <w:tcW w:w="704" w:type="dxa"/>
          </w:tcPr>
          <w:p w14:paraId="6E21691E" w14:textId="21E1A932" w:rsidR="008F0C74" w:rsidRPr="008F0C74" w:rsidRDefault="00417CF0" w:rsidP="00C759B1">
            <w:pPr>
              <w:spacing w:before="120" w:after="120"/>
            </w:pPr>
            <w:r>
              <w:t>X.2.</w:t>
            </w:r>
          </w:p>
        </w:tc>
        <w:tc>
          <w:tcPr>
            <w:tcW w:w="8363" w:type="dxa"/>
          </w:tcPr>
          <w:p w14:paraId="2077154C" w14:textId="77777777" w:rsidR="00417CF0" w:rsidRDefault="00417CF0" w:rsidP="00C759B1">
            <w:pPr>
              <w:pStyle w:val="Corpsdetexte"/>
              <w:spacing w:before="120"/>
              <w:rPr>
                <w:rFonts w:asciiTheme="minorHAnsi" w:eastAsiaTheme="minorHAnsi" w:hAnsiTheme="minorHAnsi" w:cstheme="minorBidi"/>
                <w:kern w:val="0"/>
                <w:sz w:val="22"/>
                <w:szCs w:val="22"/>
                <w:lang w:eastAsia="en-US"/>
              </w:rPr>
            </w:pPr>
            <w:r w:rsidRPr="008F0C74">
              <w:rPr>
                <w:rFonts w:asciiTheme="minorHAnsi" w:eastAsiaTheme="minorHAnsi" w:hAnsiTheme="minorHAnsi" w:cstheme="minorBidi"/>
                <w:b/>
                <w:kern w:val="0"/>
                <w:sz w:val="22"/>
                <w:szCs w:val="22"/>
                <w:lang w:eastAsia="en-US"/>
              </w:rPr>
              <w:t>Participation du public</w:t>
            </w:r>
            <w:r>
              <w:rPr>
                <w:rFonts w:asciiTheme="minorHAnsi" w:eastAsiaTheme="minorHAnsi" w:hAnsiTheme="minorHAnsi" w:cstheme="minorBidi"/>
                <w:b/>
                <w:kern w:val="0"/>
                <w:sz w:val="22"/>
                <w:szCs w:val="22"/>
                <w:lang w:eastAsia="en-US"/>
              </w:rPr>
              <w:t> </w:t>
            </w:r>
            <w:r>
              <w:rPr>
                <w:rFonts w:asciiTheme="minorHAnsi" w:eastAsiaTheme="minorHAnsi" w:hAnsiTheme="minorHAnsi" w:cstheme="minorBidi"/>
                <w:kern w:val="0"/>
                <w:sz w:val="22"/>
                <w:szCs w:val="22"/>
                <w:lang w:eastAsia="en-US"/>
              </w:rPr>
              <w:t xml:space="preserve"> </w:t>
            </w:r>
          </w:p>
          <w:p w14:paraId="12CA9950" w14:textId="10912E9A" w:rsid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a) </w:t>
            </w:r>
            <w:r w:rsidR="008F0C74">
              <w:rPr>
                <w:rFonts w:asciiTheme="minorHAnsi" w:eastAsiaTheme="minorHAnsi" w:hAnsiTheme="minorHAnsi" w:cstheme="minorBidi"/>
                <w:kern w:val="0"/>
                <w:sz w:val="22"/>
                <w:szCs w:val="22"/>
                <w:lang w:eastAsia="en-US"/>
              </w:rPr>
              <w:t>Le degré de modification/clarification nécessite-t-il une consultation du public ?</w:t>
            </w:r>
          </w:p>
          <w:p w14:paraId="7A9647B0" w14:textId="77777777" w:rsidR="00484997"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b) </w:t>
            </w:r>
            <w:r w:rsidR="008F0C74">
              <w:rPr>
                <w:rFonts w:asciiTheme="minorHAnsi" w:eastAsiaTheme="minorHAnsi" w:hAnsiTheme="minorHAnsi" w:cstheme="minorBidi"/>
                <w:kern w:val="0"/>
                <w:sz w:val="22"/>
                <w:szCs w:val="22"/>
                <w:lang w:eastAsia="en-US"/>
              </w:rPr>
              <w:t xml:space="preserve">Traduit-il une augmentation de l’ambition ? </w:t>
            </w:r>
          </w:p>
          <w:p w14:paraId="01685DD2" w14:textId="28888AEC" w:rsidR="008F0C74" w:rsidRPr="008F0C74" w:rsidRDefault="00484997"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c) </w:t>
            </w:r>
            <w:r w:rsidR="008F0C74">
              <w:rPr>
                <w:rFonts w:asciiTheme="minorHAnsi" w:eastAsiaTheme="minorHAnsi" w:hAnsiTheme="minorHAnsi" w:cstheme="minorBidi"/>
                <w:kern w:val="0"/>
                <w:sz w:val="22"/>
                <w:szCs w:val="22"/>
                <w:lang w:eastAsia="en-US"/>
              </w:rPr>
              <w:t>Les critères d’éligibilité sont-ils clarifiés ou augmentés ?</w:t>
            </w:r>
          </w:p>
        </w:tc>
        <w:tc>
          <w:tcPr>
            <w:tcW w:w="6321" w:type="dxa"/>
          </w:tcPr>
          <w:p w14:paraId="1BE3E6E8" w14:textId="77777777" w:rsidR="008F0C74" w:rsidRPr="008F0C74" w:rsidRDefault="008F0C74" w:rsidP="00C759B1">
            <w:pPr>
              <w:spacing w:before="120" w:after="120"/>
            </w:pPr>
          </w:p>
        </w:tc>
      </w:tr>
      <w:tr w:rsidR="008F0C74" w:rsidRPr="008F0C74" w14:paraId="5D6FC593" w14:textId="77777777" w:rsidTr="002F147A">
        <w:tc>
          <w:tcPr>
            <w:tcW w:w="704" w:type="dxa"/>
          </w:tcPr>
          <w:p w14:paraId="345EAAE6" w14:textId="2F4499FE" w:rsidR="008F0C74" w:rsidRPr="008F0C74" w:rsidRDefault="00417CF0" w:rsidP="00C759B1">
            <w:pPr>
              <w:spacing w:before="120" w:after="120"/>
            </w:pPr>
            <w:r>
              <w:t>X.3.</w:t>
            </w:r>
          </w:p>
        </w:tc>
        <w:tc>
          <w:tcPr>
            <w:tcW w:w="8363" w:type="dxa"/>
          </w:tcPr>
          <w:p w14:paraId="1ED1CB1C" w14:textId="77777777" w:rsidR="00417CF0" w:rsidRDefault="00417CF0" w:rsidP="00C759B1">
            <w:pPr>
              <w:pStyle w:val="Corpsdetexte"/>
              <w:spacing w:before="120"/>
              <w:rPr>
                <w:rFonts w:asciiTheme="minorHAnsi" w:eastAsiaTheme="minorHAnsi" w:hAnsiTheme="minorHAnsi" w:cstheme="minorBidi"/>
                <w:b/>
                <w:kern w:val="0"/>
                <w:sz w:val="22"/>
                <w:szCs w:val="22"/>
                <w:lang w:eastAsia="en-US"/>
              </w:rPr>
            </w:pPr>
            <w:r w:rsidRPr="008F0C74">
              <w:rPr>
                <w:rFonts w:asciiTheme="minorHAnsi" w:eastAsiaTheme="minorHAnsi" w:hAnsiTheme="minorHAnsi" w:cstheme="minorBidi"/>
                <w:b/>
                <w:kern w:val="0"/>
                <w:sz w:val="22"/>
                <w:szCs w:val="22"/>
                <w:lang w:eastAsia="en-US"/>
              </w:rPr>
              <w:t xml:space="preserve">Groupe scientifique et technique </w:t>
            </w:r>
          </w:p>
          <w:p w14:paraId="2ECF0CF4" w14:textId="7D10525B" w:rsidR="008F0C74" w:rsidRPr="008F0C74" w:rsidRDefault="008F0C74" w:rsidP="00C759B1">
            <w:pPr>
              <w:pStyle w:val="Corpsdetexte"/>
              <w:spacing w:before="12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Le degré de modification/clarification nécessite-t-il une consultation du GST ?</w:t>
            </w:r>
          </w:p>
        </w:tc>
        <w:tc>
          <w:tcPr>
            <w:tcW w:w="6321" w:type="dxa"/>
          </w:tcPr>
          <w:p w14:paraId="5830A67C" w14:textId="77777777" w:rsidR="008F0C74" w:rsidRPr="008F0C74" w:rsidRDefault="008F0C74" w:rsidP="00C759B1">
            <w:pPr>
              <w:spacing w:before="120" w:after="120"/>
            </w:pPr>
          </w:p>
        </w:tc>
      </w:tr>
      <w:tr w:rsidR="008F0C74" w:rsidRPr="008F0C74" w14:paraId="344E6FD4" w14:textId="77777777" w:rsidTr="002F147A">
        <w:tc>
          <w:tcPr>
            <w:tcW w:w="704" w:type="dxa"/>
          </w:tcPr>
          <w:p w14:paraId="23FB9323" w14:textId="77777777" w:rsidR="008F0C74" w:rsidRPr="008F0C74" w:rsidRDefault="008F0C74" w:rsidP="00C759B1">
            <w:pPr>
              <w:spacing w:before="120" w:after="120"/>
            </w:pPr>
          </w:p>
        </w:tc>
        <w:tc>
          <w:tcPr>
            <w:tcW w:w="8363" w:type="dxa"/>
          </w:tcPr>
          <w:p w14:paraId="05486D6D" w14:textId="77777777" w:rsidR="008F0C74" w:rsidRDefault="008F0C74" w:rsidP="00C759B1">
            <w:pPr>
              <w:pStyle w:val="Corpsdetexte"/>
              <w:spacing w:before="120"/>
              <w:rPr>
                <w:rFonts w:asciiTheme="minorHAnsi" w:eastAsiaTheme="minorHAnsi" w:hAnsiTheme="minorHAnsi" w:cstheme="minorBidi"/>
                <w:kern w:val="0"/>
                <w:sz w:val="22"/>
                <w:szCs w:val="22"/>
                <w:lang w:eastAsia="en-US"/>
              </w:rPr>
            </w:pPr>
          </w:p>
        </w:tc>
        <w:tc>
          <w:tcPr>
            <w:tcW w:w="6321" w:type="dxa"/>
          </w:tcPr>
          <w:p w14:paraId="469A9B8E" w14:textId="77777777" w:rsidR="008F0C74" w:rsidRPr="008F0C74" w:rsidRDefault="008F0C74" w:rsidP="00C759B1">
            <w:pPr>
              <w:spacing w:before="120" w:after="120"/>
            </w:pPr>
          </w:p>
        </w:tc>
      </w:tr>
    </w:tbl>
    <w:p w14:paraId="4024D84E" w14:textId="77777777" w:rsidR="00720D8C" w:rsidRDefault="00720D8C"/>
    <w:sectPr w:rsidR="00720D8C" w:rsidSect="008E3D6C">
      <w:footerReference w:type="default" r:id="rId7"/>
      <w:pgSz w:w="16838" w:h="11906" w:orient="landscape"/>
      <w:pgMar w:top="720" w:right="720" w:bottom="720" w:left="72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2C4C" w14:textId="77777777" w:rsidR="008E3D6C" w:rsidRDefault="008E3D6C" w:rsidP="008E3D6C">
      <w:pPr>
        <w:spacing w:after="0" w:line="240" w:lineRule="auto"/>
      </w:pPr>
      <w:r>
        <w:separator/>
      </w:r>
    </w:p>
  </w:endnote>
  <w:endnote w:type="continuationSeparator" w:id="0">
    <w:p w14:paraId="5782B3F7" w14:textId="77777777" w:rsidR="008E3D6C" w:rsidRDefault="008E3D6C" w:rsidP="008E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67279"/>
      <w:docPartObj>
        <w:docPartGallery w:val="Page Numbers (Bottom of Page)"/>
        <w:docPartUnique/>
      </w:docPartObj>
    </w:sdtPr>
    <w:sdtEndPr/>
    <w:sdtContent>
      <w:p w14:paraId="2394498F" w14:textId="4272DDCB" w:rsidR="008E3D6C" w:rsidRDefault="008E3D6C">
        <w:pPr>
          <w:pStyle w:val="Pieddepage"/>
          <w:jc w:val="right"/>
        </w:pPr>
        <w:r>
          <w:fldChar w:fldCharType="begin"/>
        </w:r>
        <w:r>
          <w:instrText>PAGE   \* MERGEFORMAT</w:instrText>
        </w:r>
        <w:r>
          <w:fldChar w:fldCharType="separate"/>
        </w:r>
        <w:r w:rsidR="000243DE">
          <w:rPr>
            <w:noProof/>
          </w:rPr>
          <w:t>10</w:t>
        </w:r>
        <w:r>
          <w:fldChar w:fldCharType="end"/>
        </w:r>
      </w:p>
    </w:sdtContent>
  </w:sdt>
  <w:p w14:paraId="0AD6B3EA" w14:textId="77777777" w:rsidR="008E3D6C" w:rsidRDefault="008E3D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3FE1" w14:textId="77777777" w:rsidR="008E3D6C" w:rsidRDefault="008E3D6C" w:rsidP="008E3D6C">
      <w:pPr>
        <w:spacing w:after="0" w:line="240" w:lineRule="auto"/>
      </w:pPr>
      <w:r>
        <w:separator/>
      </w:r>
    </w:p>
  </w:footnote>
  <w:footnote w:type="continuationSeparator" w:id="0">
    <w:p w14:paraId="478A745D" w14:textId="77777777" w:rsidR="008E3D6C" w:rsidRDefault="008E3D6C" w:rsidP="008E3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575"/>
    <w:multiLevelType w:val="hybridMultilevel"/>
    <w:tmpl w:val="724A1E70"/>
    <w:lvl w:ilvl="0" w:tplc="4F980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42377D"/>
    <w:multiLevelType w:val="hybridMultilevel"/>
    <w:tmpl w:val="5AAA8DD8"/>
    <w:lvl w:ilvl="0" w:tplc="3230AA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AB348E"/>
    <w:multiLevelType w:val="hybridMultilevel"/>
    <w:tmpl w:val="BF025158"/>
    <w:lvl w:ilvl="0" w:tplc="0980BEF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D1"/>
    <w:rsid w:val="000243DE"/>
    <w:rsid w:val="00055D23"/>
    <w:rsid w:val="00056750"/>
    <w:rsid w:val="0006137B"/>
    <w:rsid w:val="00195288"/>
    <w:rsid w:val="001C507C"/>
    <w:rsid w:val="001D3507"/>
    <w:rsid w:val="001E0B5E"/>
    <w:rsid w:val="002920FE"/>
    <w:rsid w:val="002F147A"/>
    <w:rsid w:val="00365382"/>
    <w:rsid w:val="003F602E"/>
    <w:rsid w:val="003F68B0"/>
    <w:rsid w:val="00417CF0"/>
    <w:rsid w:val="00433070"/>
    <w:rsid w:val="00483D24"/>
    <w:rsid w:val="00484997"/>
    <w:rsid w:val="00495B3E"/>
    <w:rsid w:val="004B7F01"/>
    <w:rsid w:val="004D0C06"/>
    <w:rsid w:val="00626502"/>
    <w:rsid w:val="006B2939"/>
    <w:rsid w:val="006D172F"/>
    <w:rsid w:val="00720D8C"/>
    <w:rsid w:val="00726B60"/>
    <w:rsid w:val="00790B23"/>
    <w:rsid w:val="00825732"/>
    <w:rsid w:val="00833231"/>
    <w:rsid w:val="00876F71"/>
    <w:rsid w:val="008E3D6C"/>
    <w:rsid w:val="008F0C74"/>
    <w:rsid w:val="00920FF9"/>
    <w:rsid w:val="009B615F"/>
    <w:rsid w:val="009E74C4"/>
    <w:rsid w:val="00A55470"/>
    <w:rsid w:val="00BA679B"/>
    <w:rsid w:val="00BC5DDD"/>
    <w:rsid w:val="00C45420"/>
    <w:rsid w:val="00C759B1"/>
    <w:rsid w:val="00D0612F"/>
    <w:rsid w:val="00D75D9C"/>
    <w:rsid w:val="00D934D1"/>
    <w:rsid w:val="00DE3AE3"/>
    <w:rsid w:val="00E74916"/>
    <w:rsid w:val="00E85B1C"/>
    <w:rsid w:val="00EB3648"/>
    <w:rsid w:val="00F14653"/>
    <w:rsid w:val="00FC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FA96"/>
  <w15:chartTrackingRefBased/>
  <w15:docId w15:val="{B8476B8C-B477-4970-AE05-609A1994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0D8C"/>
    <w:pPr>
      <w:ind w:left="720"/>
      <w:contextualSpacing/>
    </w:pPr>
  </w:style>
  <w:style w:type="paragraph" w:styleId="Corpsdetexte">
    <w:name w:val="Body Text"/>
    <w:basedOn w:val="Normal"/>
    <w:link w:val="CorpsdetexteCar"/>
    <w:rsid w:val="001D3507"/>
    <w:pPr>
      <w:suppressAutoHyphens/>
      <w:spacing w:after="120" w:line="240" w:lineRule="auto"/>
      <w:jc w:val="both"/>
    </w:pPr>
    <w:rPr>
      <w:rFonts w:ascii="Times New Roman" w:eastAsia="Times New Roman" w:hAnsi="Times New Roman" w:cs="Times New Roman"/>
      <w:kern w:val="2"/>
      <w:sz w:val="24"/>
      <w:szCs w:val="24"/>
      <w:lang w:eastAsia="zh-CN"/>
    </w:rPr>
  </w:style>
  <w:style w:type="character" w:customStyle="1" w:styleId="CorpsdetexteCar">
    <w:name w:val="Corps de texte Car"/>
    <w:basedOn w:val="Policepardfaut"/>
    <w:link w:val="Corpsdetexte"/>
    <w:rsid w:val="001D3507"/>
    <w:rPr>
      <w:rFonts w:ascii="Times New Roman" w:eastAsia="Times New Roman" w:hAnsi="Times New Roman" w:cs="Times New Roman"/>
      <w:kern w:val="2"/>
      <w:sz w:val="24"/>
      <w:szCs w:val="24"/>
      <w:lang w:eastAsia="zh-CN"/>
    </w:rPr>
  </w:style>
  <w:style w:type="paragraph" w:styleId="En-tte">
    <w:name w:val="header"/>
    <w:basedOn w:val="Normal"/>
    <w:link w:val="En-tteCar"/>
    <w:uiPriority w:val="99"/>
    <w:unhideWhenUsed/>
    <w:rsid w:val="008E3D6C"/>
    <w:pPr>
      <w:tabs>
        <w:tab w:val="center" w:pos="4536"/>
        <w:tab w:val="right" w:pos="9072"/>
      </w:tabs>
      <w:spacing w:after="0" w:line="240" w:lineRule="auto"/>
    </w:pPr>
  </w:style>
  <w:style w:type="character" w:customStyle="1" w:styleId="En-tteCar">
    <w:name w:val="En-tête Car"/>
    <w:basedOn w:val="Policepardfaut"/>
    <w:link w:val="En-tte"/>
    <w:uiPriority w:val="99"/>
    <w:rsid w:val="008E3D6C"/>
  </w:style>
  <w:style w:type="paragraph" w:styleId="Pieddepage">
    <w:name w:val="footer"/>
    <w:basedOn w:val="Normal"/>
    <w:link w:val="PieddepageCar"/>
    <w:uiPriority w:val="99"/>
    <w:unhideWhenUsed/>
    <w:rsid w:val="008E3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D6C"/>
  </w:style>
  <w:style w:type="character" w:styleId="Marquedecommentaire">
    <w:name w:val="annotation reference"/>
    <w:basedOn w:val="Policepardfaut"/>
    <w:uiPriority w:val="99"/>
    <w:semiHidden/>
    <w:unhideWhenUsed/>
    <w:rsid w:val="00E85B1C"/>
    <w:rPr>
      <w:sz w:val="16"/>
      <w:szCs w:val="16"/>
    </w:rPr>
  </w:style>
  <w:style w:type="paragraph" w:styleId="Commentaire">
    <w:name w:val="annotation text"/>
    <w:basedOn w:val="Normal"/>
    <w:link w:val="CommentaireCar"/>
    <w:uiPriority w:val="99"/>
    <w:semiHidden/>
    <w:unhideWhenUsed/>
    <w:rsid w:val="00E85B1C"/>
    <w:pPr>
      <w:spacing w:line="240" w:lineRule="auto"/>
    </w:pPr>
    <w:rPr>
      <w:sz w:val="20"/>
      <w:szCs w:val="20"/>
    </w:rPr>
  </w:style>
  <w:style w:type="character" w:customStyle="1" w:styleId="CommentaireCar">
    <w:name w:val="Commentaire Car"/>
    <w:basedOn w:val="Policepardfaut"/>
    <w:link w:val="Commentaire"/>
    <w:uiPriority w:val="99"/>
    <w:semiHidden/>
    <w:rsid w:val="00E85B1C"/>
    <w:rPr>
      <w:sz w:val="20"/>
      <w:szCs w:val="20"/>
    </w:rPr>
  </w:style>
  <w:style w:type="paragraph" w:styleId="Objetducommentaire">
    <w:name w:val="annotation subject"/>
    <w:basedOn w:val="Commentaire"/>
    <w:next w:val="Commentaire"/>
    <w:link w:val="ObjetducommentaireCar"/>
    <w:uiPriority w:val="99"/>
    <w:semiHidden/>
    <w:unhideWhenUsed/>
    <w:rsid w:val="00E85B1C"/>
    <w:rPr>
      <w:b/>
      <w:bCs/>
    </w:rPr>
  </w:style>
  <w:style w:type="character" w:customStyle="1" w:styleId="ObjetducommentaireCar">
    <w:name w:val="Objet du commentaire Car"/>
    <w:basedOn w:val="CommentaireCar"/>
    <w:link w:val="Objetducommentaire"/>
    <w:uiPriority w:val="99"/>
    <w:semiHidden/>
    <w:rsid w:val="00E85B1C"/>
    <w:rPr>
      <w:b/>
      <w:bCs/>
      <w:sz w:val="20"/>
      <w:szCs w:val="20"/>
    </w:rPr>
  </w:style>
  <w:style w:type="paragraph" w:styleId="Textedebulles">
    <w:name w:val="Balloon Text"/>
    <w:basedOn w:val="Normal"/>
    <w:link w:val="TextedebullesCar"/>
    <w:uiPriority w:val="99"/>
    <w:semiHidden/>
    <w:unhideWhenUsed/>
    <w:rsid w:val="00E85B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2933</Words>
  <Characters>16137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Sidonie</dc:creator>
  <cp:keywords/>
  <dc:description/>
  <cp:lastModifiedBy>BLANCHARD Sidonie</cp:lastModifiedBy>
  <cp:revision>4</cp:revision>
  <dcterms:created xsi:type="dcterms:W3CDTF">2022-05-24T14:27:00Z</dcterms:created>
  <dcterms:modified xsi:type="dcterms:W3CDTF">2022-05-24T14:45:00Z</dcterms:modified>
</cp:coreProperties>
</file>