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AA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AA">
        <w:rPr>
          <w:rFonts w:ascii="Times New Roman" w:hAnsi="Times New Roman" w:cs="Times New Roman"/>
          <w:b/>
          <w:sz w:val="24"/>
          <w:szCs w:val="24"/>
        </w:rPr>
        <w:t xml:space="preserve">Déclaration des volumes de 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>carburants pour automobiles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mis à la consommation</w:t>
      </w:r>
    </w:p>
    <w:p w:rsidR="00B21608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3AA">
        <w:rPr>
          <w:rFonts w:ascii="Times New Roman" w:hAnsi="Times New Roman" w:cs="Times New Roman"/>
          <w:b/>
          <w:sz w:val="24"/>
          <w:szCs w:val="24"/>
        </w:rPr>
        <w:t>au</w:t>
      </w:r>
      <w:proofErr w:type="gramEnd"/>
      <w:r w:rsidRPr="001803AA">
        <w:rPr>
          <w:rFonts w:ascii="Times New Roman" w:hAnsi="Times New Roman" w:cs="Times New Roman"/>
          <w:b/>
          <w:sz w:val="24"/>
          <w:szCs w:val="24"/>
        </w:rPr>
        <w:t xml:space="preserve"> titre de la 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>quatrième période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du dispositif des certificats d’économies d’énergie</w:t>
      </w:r>
    </w:p>
    <w:p w:rsidR="00A90655" w:rsidRPr="001803AA" w:rsidRDefault="00A90655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F5A" w:rsidTr="003F3F5A">
        <w:tc>
          <w:tcPr>
            <w:tcW w:w="10456" w:type="dxa"/>
          </w:tcPr>
          <w:p w:rsidR="003F3F5A" w:rsidRPr="001803AA" w:rsidRDefault="003F3F5A" w:rsidP="00344CD7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Partie A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3AA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le représentant légal de la société)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Nom : ………………………………….              Prénom : 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Fonction : …………………………………</w:t>
            </w:r>
            <w:proofErr w:type="gramStart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…………..……………………………………………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Société : ……………………………………………………………………………………………………</w:t>
            </w:r>
          </w:p>
          <w:p w:rsidR="003F3F5A" w:rsidRPr="001803AA" w:rsidRDefault="003F3F5A" w:rsidP="001F0E3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N° SIREN : |__|__|__| |__|__|__| |__|__|__|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Adresse : …………………………………………………………………………………………………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Code postal : ……………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 xml:space="preserve">…………              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Ville : 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                Courriel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3F3F5A" w:rsidRPr="001803AA" w:rsidRDefault="003F3F5A" w:rsidP="00A90655">
            <w:pPr>
              <w:spacing w:before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Renseigner, pour chaque année d’activité de la société et de ses établissements, </w:t>
            </w:r>
            <w:r w:rsidRPr="00180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les volumes de carburants pour automobiles</w:t>
            </w: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mentionnés aux indices d’identification 11, 11 </w:t>
            </w:r>
            <w:r w:rsidRPr="00564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bis</w:t>
            </w: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11 </w:t>
            </w:r>
            <w:r w:rsidRPr="001803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</w:t>
            </w: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, 22 et 55 de l’article 265 du code des douanes, mis à la consommation sur le territoire national :</w:t>
            </w:r>
          </w:p>
          <w:p w:rsidR="003F3F5A" w:rsidRPr="005614AA" w:rsidRDefault="003F3F5A" w:rsidP="00A90655">
            <w:pPr>
              <w:spacing w:before="8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49"/>
              <w:gridCol w:w="3113"/>
            </w:tblGrid>
            <w:tr w:rsidR="003F3F5A" w:rsidRPr="001803AA" w:rsidTr="00C1003E">
              <w:trPr>
                <w:trHeight w:val="397"/>
                <w:jc w:val="center"/>
              </w:trPr>
              <w:tc>
                <w:tcPr>
                  <w:tcW w:w="5949" w:type="dxa"/>
                  <w:vAlign w:val="center"/>
                </w:tcPr>
                <w:p w:rsidR="003F3F5A" w:rsidRPr="001803AA" w:rsidRDefault="003F3F5A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Carburants pour automobiles mis à la consommation en 2018 :</w:t>
                  </w:r>
                </w:p>
              </w:tc>
              <w:tc>
                <w:tcPr>
                  <w:tcW w:w="3113" w:type="dxa"/>
                  <w:vAlign w:val="center"/>
                </w:tcPr>
                <w:p w:rsidR="003F3F5A" w:rsidRPr="001803AA" w:rsidRDefault="003F3F5A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  <w:r w:rsidRPr="001803A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mètres cubes</w:t>
                  </w:r>
                </w:p>
              </w:tc>
            </w:tr>
            <w:tr w:rsidR="003F3F5A" w:rsidRPr="001803AA" w:rsidTr="00C1003E">
              <w:trPr>
                <w:trHeight w:val="397"/>
                <w:jc w:val="center"/>
              </w:trPr>
              <w:tc>
                <w:tcPr>
                  <w:tcW w:w="5949" w:type="dxa"/>
                  <w:vAlign w:val="center"/>
                </w:tcPr>
                <w:p w:rsidR="003F3F5A" w:rsidRPr="001803AA" w:rsidRDefault="003F3F5A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Carburants pour automobil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 mis à la consommation 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13" w:type="dxa"/>
                  <w:vAlign w:val="center"/>
                </w:tcPr>
                <w:p w:rsidR="003F3F5A" w:rsidRPr="001803AA" w:rsidRDefault="003F3F5A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  <w:r w:rsidRPr="001803A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mètres cubes</w:t>
                  </w:r>
                </w:p>
              </w:tc>
            </w:tr>
            <w:tr w:rsidR="003F3F5A" w:rsidRPr="001803AA" w:rsidTr="00C1003E">
              <w:trPr>
                <w:trHeight w:val="397"/>
                <w:jc w:val="center"/>
              </w:trPr>
              <w:tc>
                <w:tcPr>
                  <w:tcW w:w="5949" w:type="dxa"/>
                  <w:vAlign w:val="center"/>
                </w:tcPr>
                <w:p w:rsidR="003F3F5A" w:rsidRPr="001803AA" w:rsidRDefault="003F3F5A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Carburants pour automobil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 mis à la consommation en 2020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13" w:type="dxa"/>
                  <w:vAlign w:val="center"/>
                </w:tcPr>
                <w:p w:rsidR="003F3F5A" w:rsidRPr="001803AA" w:rsidRDefault="003F3F5A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  <w:r w:rsidRPr="001803A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mètres cubes</w:t>
                  </w:r>
                </w:p>
              </w:tc>
            </w:tr>
            <w:tr w:rsidR="003F3F5A" w:rsidRPr="001803AA" w:rsidTr="00C1003E">
              <w:trPr>
                <w:trHeight w:val="397"/>
                <w:jc w:val="center"/>
              </w:trPr>
              <w:tc>
                <w:tcPr>
                  <w:tcW w:w="5949" w:type="dxa"/>
                  <w:vAlign w:val="center"/>
                </w:tcPr>
                <w:p w:rsidR="003F3F5A" w:rsidRPr="001803AA" w:rsidRDefault="003F3F5A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Carburants pour automobil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 mis à la consommation en 2021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13" w:type="dxa"/>
                  <w:vAlign w:val="center"/>
                </w:tcPr>
                <w:p w:rsidR="003F3F5A" w:rsidRPr="001803AA" w:rsidRDefault="003F3F5A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  <w:r w:rsidRPr="001803A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mètres cubes</w:t>
                  </w:r>
                </w:p>
              </w:tc>
            </w:tr>
          </w:tbl>
          <w:p w:rsidR="003F3F5A" w:rsidRPr="001803AA" w:rsidRDefault="003F3F5A" w:rsidP="00A90655">
            <w:pPr>
              <w:spacing w:before="8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03AA">
              <w:rPr>
                <w:rFonts w:ascii="Times New Roman" w:hAnsi="Times New Roman" w:cs="Times New Roman"/>
                <w:i/>
                <w:sz w:val="18"/>
                <w:szCs w:val="18"/>
              </w:rPr>
              <w:t>1 mètre cube = 1 000 litres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Fait 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5614AA">
            <w:pPr>
              <w:rPr>
                <w:rFonts w:ascii="Times New Roman" w:hAnsi="Times New Roman" w:cs="Times New Roman"/>
              </w:rPr>
            </w:pPr>
          </w:p>
        </w:tc>
      </w:tr>
    </w:tbl>
    <w:p w:rsidR="003F3F5A" w:rsidRPr="007438C8" w:rsidRDefault="003F3F5A" w:rsidP="0056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8C8" w:rsidTr="007438C8">
        <w:tc>
          <w:tcPr>
            <w:tcW w:w="10456" w:type="dxa"/>
          </w:tcPr>
          <w:p w:rsidR="007438C8" w:rsidRDefault="007438C8" w:rsidP="00344CD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</w:rPr>
              <w:t>Partie B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C8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l’expert-comptabl</w:t>
            </w:r>
            <w:bookmarkStart w:id="0" w:name="_GoBack"/>
            <w:bookmarkEnd w:id="0"/>
            <w:r w:rsidRPr="007438C8">
              <w:rPr>
                <w:rFonts w:ascii="Times New Roman" w:hAnsi="Times New Roman" w:cs="Times New Roman"/>
                <w:i/>
                <w:sz w:val="20"/>
                <w:szCs w:val="20"/>
              </w:rPr>
              <w:t>e ou le commissaire aux comptes ou le comptable public)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Prénom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Société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Expert-comptable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□ Commissaire au compte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Comptable public (pour les régies)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Code postal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Ville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Courriel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438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561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A52" w:rsidRDefault="002B5A52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90C" w:rsidRPr="004D090C" w:rsidRDefault="004D090C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090C">
        <w:rPr>
          <w:rFonts w:ascii="Times New Roman" w:hAnsi="Times New Roman" w:cs="Times New Roman"/>
          <w:sz w:val="16"/>
          <w:szCs w:val="16"/>
        </w:rPr>
        <w:t xml:space="preserve">Les informations recueillies font l’objet d’un traitement informatique destiné à la gestion des obligations dans le cadre du dispositif des certificats d’économies d’énergie. Le destinataire des données est le Ministère en charge de l’énergie. Conformément à la loi « informatique et libertés » du 6 janvier 1978 modifiée en 2004, vous bénéficiez d’un droit d’accès et de rectification aux informations qui vous concernent, que vous pouvez exercer en vous adressant au </w:t>
      </w:r>
      <w:r w:rsidRPr="007438C8">
        <w:rPr>
          <w:rFonts w:ascii="Times New Roman" w:hAnsi="Times New Roman" w:cs="Times New Roman"/>
          <w:i/>
          <w:sz w:val="16"/>
          <w:szCs w:val="16"/>
        </w:rPr>
        <w:t>Ministère en charge de l’énergie, DGEC, Pôle national des certificats d’économies d’énergie</w:t>
      </w:r>
      <w:r w:rsidRPr="004D090C">
        <w:rPr>
          <w:rFonts w:ascii="Times New Roman" w:hAnsi="Times New Roman" w:cs="Times New Roman"/>
          <w:sz w:val="16"/>
          <w:szCs w:val="16"/>
        </w:rPr>
        <w:t>, 92055 La Défense. Vous pouvez également, pour des motifs légitimes, vous opposer aux traitements des données vous concernant.</w:t>
      </w:r>
    </w:p>
    <w:sectPr w:rsidR="004D090C" w:rsidRPr="004D090C" w:rsidSect="008B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A"/>
    <w:rsid w:val="001803AA"/>
    <w:rsid w:val="001F0E3E"/>
    <w:rsid w:val="00293B3C"/>
    <w:rsid w:val="002B5A52"/>
    <w:rsid w:val="00344CD7"/>
    <w:rsid w:val="003F3F5A"/>
    <w:rsid w:val="004D090C"/>
    <w:rsid w:val="005614AA"/>
    <w:rsid w:val="00564726"/>
    <w:rsid w:val="007438C8"/>
    <w:rsid w:val="008B1398"/>
    <w:rsid w:val="008F2054"/>
    <w:rsid w:val="00A90655"/>
    <w:rsid w:val="00B21608"/>
    <w:rsid w:val="00C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F188-98C1-473F-95B9-0DCC227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GOISLOT Damien</dc:creator>
  <cp:keywords/>
  <dc:description/>
  <cp:lastModifiedBy>GOISLOT Damien</cp:lastModifiedBy>
  <cp:revision>13</cp:revision>
  <dcterms:created xsi:type="dcterms:W3CDTF">2021-12-06T08:01:00Z</dcterms:created>
  <dcterms:modified xsi:type="dcterms:W3CDTF">2021-12-06T08:42:00Z</dcterms:modified>
</cp:coreProperties>
</file>