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C2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>Dossier de candida</w:t>
      </w:r>
      <w:r w:rsidR="000218A9">
        <w:rPr>
          <w:rFonts w:cstheme="minorHAnsi"/>
          <w:b/>
          <w:color w:val="5B9BD5" w:themeColor="accent1"/>
          <w:sz w:val="28"/>
          <w:szCs w:val="28"/>
        </w:rPr>
        <w:t>ture pour l’appel à projets 2021</w:t>
      </w:r>
      <w:r>
        <w:rPr>
          <w:rFonts w:cstheme="minorHAnsi"/>
          <w:b/>
          <w:color w:val="5B9BD5" w:themeColor="accent1"/>
          <w:sz w:val="28"/>
          <w:szCs w:val="28"/>
        </w:rPr>
        <w:t xml:space="preserve"> "Règlements locaux de publicité intercommunaux" </w:t>
      </w:r>
    </w:p>
    <w:p w:rsidR="00136DC2" w:rsidRDefault="00136DC2">
      <w:pPr>
        <w:pStyle w:val="Standard"/>
        <w:rPr>
          <w:rFonts w:asciiTheme="minorHAnsi" w:hAnsiTheme="minorHAnsi" w:cstheme="minorHAnsi"/>
          <w:b/>
          <w:bCs/>
          <w:color w:val="5B9BD5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IDENTITE DU PORTEUR DE PROJET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de l’EPCI maître d’ouvrage du RLPi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de SIREN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du/de la président(e)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Correspondant technique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Structure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messagerie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postale de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Population couverte par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communes inclu</w:t>
      </w:r>
      <w:r w:rsidR="00B21E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es dans le périmètre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INFORMATIONS SUR LA CANDIDATURE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plan local d’urbanisme intercommunal (</w:t>
      </w:r>
      <w:proofErr w:type="spellStart"/>
      <w:r>
        <w:rPr>
          <w:rFonts w:asciiTheme="minorHAnsi" w:hAnsiTheme="minorHAnsi" w:cstheme="minorHAnsi"/>
        </w:rPr>
        <w:t>PLUi</w:t>
      </w:r>
      <w:proofErr w:type="spellEnd"/>
      <w:r>
        <w:rPr>
          <w:rFonts w:asciiTheme="minorHAnsi" w:hAnsiTheme="minorHAnsi" w:cstheme="minorHAnsi"/>
        </w:rPr>
        <w:t>) ?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prescription de l’élaboration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RLPi ?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la dernière sollicitation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Périmètre de la dernière sollicitation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color w:val="5B9BD5" w:themeColor="accent1"/>
        </w:rPr>
        <w:t>CALENDRIER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Remontée des projets en DDT(M) :</w:t>
      </w:r>
      <w:r>
        <w:rPr>
          <w:rFonts w:asciiTheme="minorHAnsi" w:hAnsiTheme="minorHAnsi" w:cstheme="minorHAnsi"/>
          <w:b/>
          <w:bCs/>
        </w:rPr>
        <w:t xml:space="preserve"> </w:t>
      </w:r>
      <w:r w:rsidR="000218A9">
        <w:rPr>
          <w:rFonts w:asciiTheme="minorHAnsi" w:hAnsiTheme="minorHAnsi" w:cstheme="minorHAnsi"/>
          <w:b/>
          <w:bCs/>
        </w:rPr>
        <w:t>4 JUIN</w:t>
      </w:r>
      <w:r w:rsidR="00CB5E02">
        <w:rPr>
          <w:rFonts w:asciiTheme="minorHAnsi" w:hAnsiTheme="minorHAnsi" w:cstheme="minorHAnsi"/>
          <w:b/>
          <w:bCs/>
        </w:rPr>
        <w:t xml:space="preserve"> </w:t>
      </w:r>
      <w:r w:rsidR="000218A9">
        <w:rPr>
          <w:rFonts w:asciiTheme="minorHAnsi" w:hAnsiTheme="minorHAnsi" w:cstheme="minorHAnsi"/>
          <w:b/>
          <w:bCs/>
        </w:rPr>
        <w:t>2021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Pr="00602D5E" w:rsidRDefault="00171AE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Remontée des projets en DREAL : </w:t>
      </w:r>
      <w:r w:rsidR="000218A9">
        <w:rPr>
          <w:rFonts w:asciiTheme="minorHAnsi" w:hAnsiTheme="minorHAnsi" w:cstheme="minorHAnsi"/>
          <w:b/>
          <w:bCs/>
        </w:rPr>
        <w:t>25 JUIN 2021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Remontée des projets en Administration Centrale : </w:t>
      </w:r>
      <w:r w:rsidR="000218A9">
        <w:rPr>
          <w:rFonts w:asciiTheme="minorHAnsi" w:hAnsiTheme="minorHAnsi" w:cstheme="minorHAnsi"/>
          <w:b/>
        </w:rPr>
        <w:t>9</w:t>
      </w:r>
      <w:r w:rsidR="00CB5E02">
        <w:rPr>
          <w:rFonts w:asciiTheme="minorHAnsi" w:hAnsiTheme="minorHAnsi" w:cstheme="minorHAnsi"/>
          <w:b/>
        </w:rPr>
        <w:t xml:space="preserve"> </w:t>
      </w:r>
      <w:r w:rsidR="000218A9">
        <w:rPr>
          <w:rFonts w:asciiTheme="minorHAnsi" w:hAnsiTheme="minorHAnsi" w:cstheme="minorHAnsi"/>
          <w:b/>
        </w:rPr>
        <w:t>JUILLET</w:t>
      </w:r>
      <w:r w:rsidR="00CB5E02">
        <w:rPr>
          <w:rFonts w:asciiTheme="minorHAnsi" w:hAnsiTheme="minorHAnsi" w:cstheme="minorHAnsi"/>
          <w:b/>
        </w:rPr>
        <w:t xml:space="preserve"> </w:t>
      </w:r>
      <w:r w:rsidR="000218A9">
        <w:rPr>
          <w:rFonts w:asciiTheme="minorHAnsi" w:hAnsiTheme="minorHAnsi" w:cstheme="minorHAnsi"/>
          <w:b/>
          <w:bCs/>
        </w:rPr>
        <w:t>2021</w:t>
      </w: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lastRenderedPageBreak/>
        <w:t>DESCRIPTION DU PROJET</w:t>
      </w:r>
      <w:bookmarkStart w:id="0" w:name="_GoBack"/>
      <w:bookmarkEnd w:id="0"/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Dans quel contexte ce projet s’inscrit-il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*Quelle est la démarche méthodologique retenue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 Quelle est la gouvernance retenue pour ce projet (animation et pilotage)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*Quels sont les objectifs poursuivis par ce projet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*Quel est le lien entre votre projet et les enjeux du territoire en matière de publicité, enseignes et </w:t>
            </w:r>
            <w:proofErr w:type="spellStart"/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préenseignes</w:t>
            </w:r>
            <w:proofErr w:type="spellEnd"/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*Dans quelle mesure votre projet tient-il compte du patrimoine existant, de la qualité paysagère et des espaces naturels (lien avec approche paysagère) ?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*Avancement du projet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Date de délibération</w:t>
            </w: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En cours d’élaboration</w:t>
            </w: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En phase finale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   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W w:w="9638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36DC2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*Eléments que vous souhaiteriez porter à la connaissance de l’administration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t>Pièces à fournir :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>Délibération de l’EPCI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/>
    <w:sectPr w:rsidR="00136D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AB6"/>
    <w:multiLevelType w:val="multilevel"/>
    <w:tmpl w:val="336A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41350"/>
    <w:multiLevelType w:val="multilevel"/>
    <w:tmpl w:val="24B4912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2"/>
    <w:rsid w:val="000218A9"/>
    <w:rsid w:val="000A781B"/>
    <w:rsid w:val="00136DC2"/>
    <w:rsid w:val="00171AEB"/>
    <w:rsid w:val="00602D5E"/>
    <w:rsid w:val="009E2BDE"/>
    <w:rsid w:val="00B21E81"/>
    <w:rsid w:val="00C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DBAB"/>
  <w15:docId w15:val="{1E49FB47-E5B2-4DC4-B305-3B283A9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E57A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979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Dorine</dc:creator>
  <cp:lastModifiedBy>GAST Amandine</cp:lastModifiedBy>
  <cp:revision>3</cp:revision>
  <dcterms:created xsi:type="dcterms:W3CDTF">2021-01-28T10:54:00Z</dcterms:created>
  <dcterms:modified xsi:type="dcterms:W3CDTF">2021-01-28T10:56:00Z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