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BDA1B" w14:textId="61DBC466" w:rsidR="00724A16" w:rsidRDefault="00C4739C" w:rsidP="00724A16">
      <w:pPr>
        <w:pStyle w:val="Titre2"/>
      </w:pPr>
      <w:r>
        <w:t>[</w:t>
      </w:r>
      <w:r w:rsidR="00CC58BA">
        <w:t>Site</w:t>
      </w:r>
      <w:r w:rsidR="00724A16">
        <w:t xml:space="preserve"> </w:t>
      </w:r>
      <w:proofErr w:type="spellStart"/>
      <w:r w:rsidR="00724A16">
        <w:t>rt</w:t>
      </w:r>
      <w:proofErr w:type="spellEnd"/>
      <w:r w:rsidR="006671DA">
        <w:t>-</w:t>
      </w:r>
      <w:proofErr w:type="spellStart"/>
      <w:r w:rsidR="006671DA">
        <w:t>re</w:t>
      </w:r>
      <w:proofErr w:type="spellEnd"/>
      <w:r w:rsidR="00724A16">
        <w:t>-bâtiment</w:t>
      </w:r>
      <w:r>
        <w:t>]</w:t>
      </w:r>
      <w:r w:rsidR="004F4A46">
        <w:t xml:space="preserve"> – </w:t>
      </w:r>
    </w:p>
    <w:p w14:paraId="5B0AFBB3" w14:textId="77777777" w:rsidR="00724A16" w:rsidRPr="00724A16" w:rsidRDefault="00724A16" w:rsidP="00724A16"/>
    <w:p w14:paraId="6C08FA6D" w14:textId="77777777" w:rsidR="00506C98" w:rsidRDefault="00506C98" w:rsidP="00724A16">
      <w:pPr>
        <w:jc w:val="both"/>
        <w:rPr>
          <w:b/>
        </w:rPr>
        <w:sectPr w:rsidR="00506C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66DD37" w14:textId="202D92EF" w:rsidR="00724A16" w:rsidRPr="003914BB" w:rsidRDefault="00A60967" w:rsidP="005469D4">
      <w:pPr>
        <w:pStyle w:val="Titre"/>
        <w:rPr>
          <w:color w:val="0070C0"/>
          <w:sz w:val="52"/>
          <w:szCs w:val="52"/>
        </w:rPr>
      </w:pPr>
      <w:r w:rsidRPr="003914BB">
        <w:rPr>
          <w:color w:val="0070C0"/>
          <w:sz w:val="52"/>
          <w:szCs w:val="52"/>
        </w:rPr>
        <w:t>RECHERCHE</w:t>
      </w:r>
      <w:r w:rsidR="00724A16" w:rsidRPr="003914BB">
        <w:rPr>
          <w:color w:val="0070C0"/>
          <w:sz w:val="52"/>
          <w:szCs w:val="52"/>
        </w:rPr>
        <w:t xml:space="preserve"> </w:t>
      </w:r>
      <w:r w:rsidR="00C84EA0" w:rsidRPr="003914BB">
        <w:rPr>
          <w:color w:val="0070C0"/>
          <w:sz w:val="52"/>
          <w:szCs w:val="52"/>
        </w:rPr>
        <w:t>EXPERTS DE L’AUDIT</w:t>
      </w:r>
      <w:r w:rsidR="00724A16" w:rsidRPr="003914BB">
        <w:rPr>
          <w:color w:val="0070C0"/>
          <w:sz w:val="52"/>
          <w:szCs w:val="52"/>
        </w:rPr>
        <w:t xml:space="preserve"> POUR EXPERIMENTATION</w:t>
      </w:r>
    </w:p>
    <w:p w14:paraId="2D751CA2" w14:textId="7228E581" w:rsidR="007D372D" w:rsidRDefault="007D372D" w:rsidP="00724A1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BD514E" wp14:editId="083967F6">
                <wp:simplePos x="0" y="0"/>
                <wp:positionH relativeFrom="margin">
                  <wp:posOffset>3030766</wp:posOffset>
                </wp:positionH>
                <wp:positionV relativeFrom="paragraph">
                  <wp:posOffset>333082</wp:posOffset>
                </wp:positionV>
                <wp:extent cx="2622550" cy="158115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5C208" w14:textId="7E807A0D" w:rsidR="001C610E" w:rsidRDefault="00A85392">
                            <w:r w:rsidRPr="00A8539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EFC44A9" wp14:editId="2D8DA3A1">
                                  <wp:extent cx="2423160" cy="1504856"/>
                                  <wp:effectExtent l="0" t="0" r="0" b="635"/>
                                  <wp:docPr id="1" name="Image 1" descr="C:\Users\annabelle.walgraffe\Downloads\AB012460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abelle.walgraffe\Downloads\AB012460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756" cy="15667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D51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8.65pt;margin-top:26.25pt;width:206.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" stroked="f">
                <v:textbox>
                  <w:txbxContent>
                    <w:p w14:paraId="6785C208" w14:textId="7E807A0D" w:rsidR="001C610E" w:rsidRDefault="00A85392">
                      <w:r w:rsidRPr="00A8539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EFC44A9" wp14:editId="2D8DA3A1">
                            <wp:extent cx="2423160" cy="1504856"/>
                            <wp:effectExtent l="0" t="0" r="0" b="635"/>
                            <wp:docPr id="1" name="Image 1" descr="C:\Users\annabelle.walgraffe\Downloads\AB012460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abelle.walgraffe\Downloads\AB012460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22756" cy="15667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4A16">
        <w:t xml:space="preserve">L’Union européenne a lancé une expérimentation </w:t>
      </w:r>
      <w:r w:rsidR="006921A1">
        <w:t>relative à</w:t>
      </w:r>
      <w:r w:rsidR="00724A16">
        <w:t xml:space="preserve"> </w:t>
      </w:r>
      <w:r w:rsidR="006921A1">
        <w:t>un</w:t>
      </w:r>
      <w:r w:rsidR="00724A16">
        <w:t xml:space="preserve"> indicateur de potentiel d’intelligence d</w:t>
      </w:r>
      <w:r w:rsidR="00C77D66">
        <w:t>es</w:t>
      </w:r>
      <w:r w:rsidR="00724A16">
        <w:t xml:space="preserve"> bâtiment</w:t>
      </w:r>
      <w:r w:rsidR="00C77D66">
        <w:t>s</w:t>
      </w:r>
      <w:r w:rsidR="00724A16">
        <w:t xml:space="preserve">. </w:t>
      </w:r>
      <w:r w:rsidR="006921A1">
        <w:t>Introduit par la directive européenne portant sur la performance énergétique des bâtiments</w:t>
      </w:r>
      <w:r w:rsidR="00D6637A">
        <w:t xml:space="preserve"> (DPEB)</w:t>
      </w:r>
      <w:r w:rsidR="006921A1">
        <w:t xml:space="preserve">, </w:t>
      </w:r>
      <w:r w:rsidR="00D6637A">
        <w:t>l</w:t>
      </w:r>
      <w:r w:rsidR="00724A16">
        <w:t>e SRI (</w:t>
      </w:r>
      <w:r w:rsidR="00724A16" w:rsidRPr="00A60967">
        <w:rPr>
          <w:i/>
        </w:rPr>
        <w:t>smart readiness indicator</w:t>
      </w:r>
      <w:r w:rsidR="00724A16">
        <w:t xml:space="preserve">) </w:t>
      </w:r>
      <w:r w:rsidR="006921A1">
        <w:t>se veut</w:t>
      </w:r>
      <w:r w:rsidR="00724A16">
        <w:t xml:space="preserve"> un indicateur</w:t>
      </w:r>
      <w:r w:rsidR="003456C0">
        <w:t xml:space="preserve"> établissant </w:t>
      </w:r>
      <w:r w:rsidR="00724A16">
        <w:t xml:space="preserve">la capacité d’un bâtiment </w:t>
      </w:r>
      <w:r w:rsidR="006921A1">
        <w:t xml:space="preserve">par rapport à </w:t>
      </w:r>
      <w:r w:rsidR="00724A16">
        <w:t>u</w:t>
      </w:r>
      <w:r w:rsidR="006921A1">
        <w:t>n</w:t>
      </w:r>
      <w:r w:rsidR="00724A16">
        <w:t xml:space="preserve"> potentiel</w:t>
      </w:r>
      <w:r w:rsidR="003912D6">
        <w:t xml:space="preserve"> maximum</w:t>
      </w:r>
      <w:r w:rsidR="006921A1">
        <w:t xml:space="preserve"> estimé</w:t>
      </w:r>
      <w:r w:rsidR="00A60967">
        <w:t>,</w:t>
      </w:r>
      <w:r w:rsidR="00724A16">
        <w:t xml:space="preserve"> </w:t>
      </w:r>
      <w:r w:rsidR="003912D6">
        <w:t>à gérer la</w:t>
      </w:r>
      <w:r w:rsidR="00724A16">
        <w:t xml:space="preserve"> consommation d’énergie</w:t>
      </w:r>
      <w:r w:rsidR="003912D6">
        <w:t>,</w:t>
      </w:r>
      <w:r w:rsidR="00724A16">
        <w:t xml:space="preserve"> la flexibilité au</w:t>
      </w:r>
      <w:r w:rsidR="003912D6">
        <w:t>x</w:t>
      </w:r>
      <w:r w:rsidR="00724A16">
        <w:t xml:space="preserve"> réseau</w:t>
      </w:r>
      <w:r w:rsidR="003912D6">
        <w:t>x</w:t>
      </w:r>
      <w:r w:rsidR="00724A16">
        <w:t xml:space="preserve"> (gestion du niveau de consommation, priorisation d’alimentation des équipements selon</w:t>
      </w:r>
      <w:r w:rsidR="00A60967">
        <w:t xml:space="preserve"> les heures et</w:t>
      </w:r>
      <w:r w:rsidR="00724A16">
        <w:t xml:space="preserve"> la cible d’économie d’énergie souhaitée,</w:t>
      </w:r>
      <w:r w:rsidR="003912D6">
        <w:t xml:space="preserve"> production d’énergie renouvelable, capacité de stockage</w:t>
      </w:r>
      <w:r w:rsidR="00A60967">
        <w:t>, etc</w:t>
      </w:r>
      <w:r w:rsidR="008B7963">
        <w:t>.</w:t>
      </w:r>
      <w:r w:rsidR="003912D6">
        <w:t>),</w:t>
      </w:r>
      <w:r w:rsidR="00724A16">
        <w:t xml:space="preserve"> </w:t>
      </w:r>
      <w:r w:rsidR="006921A1">
        <w:t xml:space="preserve">à </w:t>
      </w:r>
      <w:r w:rsidR="00C84EA0">
        <w:t>assurer</w:t>
      </w:r>
      <w:r w:rsidR="006921A1">
        <w:t xml:space="preserve"> la </w:t>
      </w:r>
      <w:r w:rsidR="00724A16">
        <w:t xml:space="preserve">prédiction de défauts et </w:t>
      </w:r>
      <w:r w:rsidR="006921A1">
        <w:t xml:space="preserve">la </w:t>
      </w:r>
      <w:r w:rsidR="00724A16">
        <w:t xml:space="preserve">gestion de la maintenance </w:t>
      </w:r>
      <w:r w:rsidR="003912D6">
        <w:t>des équipement</w:t>
      </w:r>
      <w:r w:rsidR="00A60967">
        <w:t>s,</w:t>
      </w:r>
      <w:r w:rsidR="003912D6">
        <w:t xml:space="preserve"> </w:t>
      </w:r>
      <w:r w:rsidR="00724A16">
        <w:t xml:space="preserve">tout </w:t>
      </w:r>
      <w:r w:rsidR="006921A1">
        <w:t xml:space="preserve">en </w:t>
      </w:r>
      <w:r w:rsidR="00724A16">
        <w:t xml:space="preserve">garantissant l’information et le confort </w:t>
      </w:r>
      <w:r w:rsidR="00CB66E7">
        <w:t>recherché</w:t>
      </w:r>
      <w:r w:rsidR="00724A16">
        <w:t xml:space="preserve"> par les occupants. </w:t>
      </w:r>
      <w:r w:rsidR="006F3D5D" w:rsidRPr="002E15B8">
        <w:t xml:space="preserve">Cet indicateur peut être perçu comme une continuité du dispositif </w:t>
      </w:r>
      <w:r w:rsidR="002E15B8">
        <w:t xml:space="preserve">issu </w:t>
      </w:r>
      <w:r w:rsidR="006F3D5D" w:rsidRPr="002E15B8">
        <w:t xml:space="preserve">de la directive relative à la performance énergétique des bâtiments (DPEB) imposant des systèmes de contrôle centralisé pour certains bâtiments et qui a abouti </w:t>
      </w:r>
      <w:r w:rsidR="002E15B8">
        <w:t>à</w:t>
      </w:r>
      <w:r w:rsidR="006F3D5D" w:rsidRPr="002E15B8">
        <w:t xml:space="preserve"> l’adoption du décret n° 2020-887 du 20 juillet 2020 relatif au système d’automatisation et de contrôle de</w:t>
      </w:r>
      <w:r w:rsidR="00B141B4">
        <w:t>s</w:t>
      </w:r>
      <w:r w:rsidR="006F3D5D" w:rsidRPr="002E15B8">
        <w:t xml:space="preserve"> bâtiments en France. </w:t>
      </w:r>
      <w:r w:rsidR="00035FC5">
        <w:t xml:space="preserve">Par ailleurs, le ministère </w:t>
      </w:r>
      <w:r w:rsidR="00793CB0">
        <w:t xml:space="preserve">chargé </w:t>
      </w:r>
      <w:r w:rsidR="00AC0CDD">
        <w:t xml:space="preserve">du logement </w:t>
      </w:r>
      <w:r w:rsidR="00035FC5">
        <w:t xml:space="preserve">souhaite investiguer la possible synergie entre le </w:t>
      </w:r>
      <w:r w:rsidR="008B7963">
        <w:t>diagnostic de performance énergétique (</w:t>
      </w:r>
      <w:r w:rsidR="00035FC5">
        <w:t>DPE</w:t>
      </w:r>
      <w:r w:rsidR="008B7963">
        <w:t>)</w:t>
      </w:r>
      <w:r w:rsidR="00035FC5">
        <w:t xml:space="preserve"> et un </w:t>
      </w:r>
      <w:r w:rsidR="00B52E11">
        <w:t xml:space="preserve">éventuel </w:t>
      </w:r>
      <w:r w:rsidR="00035FC5">
        <w:t>SRI.</w:t>
      </w:r>
    </w:p>
    <w:p w14:paraId="131084BE" w14:textId="27876261" w:rsidR="001C610E" w:rsidRDefault="00A60967" w:rsidP="00724A16">
      <w:pPr>
        <w:jc w:val="both"/>
      </w:pPr>
      <w:r>
        <w:t xml:space="preserve">Tout sur le SRI </w:t>
      </w:r>
      <w:hyperlink r:id="rId15" w:history="1">
        <w:r w:rsidR="006D2527" w:rsidRPr="006B1FBF">
          <w:rPr>
            <w:rStyle w:val="Lienhypertexte"/>
          </w:rPr>
          <w:t>https://ec.europa.eu/smart-readiness-indicator</w:t>
        </w:r>
      </w:hyperlink>
      <w:r w:rsidR="006D2527">
        <w:t>.</w:t>
      </w:r>
    </w:p>
    <w:p w14:paraId="33F8162C" w14:textId="77777777" w:rsidR="002E15B8" w:rsidRDefault="00035FC5" w:rsidP="00A85392">
      <w:pPr>
        <w:jc w:val="both"/>
      </w:pPr>
      <w:r>
        <w:t>La première étape est de tester la méthode de calcul sur le territoire national. Nous avons besoin de professionnels </w:t>
      </w:r>
      <w:r w:rsidR="003F4F6D">
        <w:t>du diagnostic de performance énergétique</w:t>
      </w:r>
      <w:r w:rsidR="00737297">
        <w:t>, de l’inspection ou de l’audit énergétique.</w:t>
      </w:r>
      <w:r w:rsidR="003F4F6D">
        <w:t xml:space="preserve"> </w:t>
      </w:r>
      <w:r>
        <w:t xml:space="preserve">L’expérimentation </w:t>
      </w:r>
      <w:r w:rsidR="00737297">
        <w:t xml:space="preserve">est ouverte à </w:t>
      </w:r>
    </w:p>
    <w:p w14:paraId="05231E7A" w14:textId="77777777" w:rsidR="002E15B8" w:rsidRPr="00A85392" w:rsidRDefault="002E15B8" w:rsidP="002E15B8">
      <w:pPr>
        <w:jc w:val="both"/>
        <w:rPr>
          <w:sz w:val="16"/>
          <w:szCs w:val="16"/>
        </w:rPr>
      </w:pPr>
      <w:r w:rsidRPr="00A85392">
        <w:rPr>
          <w:sz w:val="16"/>
          <w:szCs w:val="16"/>
        </w:rPr>
        <w:t>Crédit : Arnaud Bouissou / Terra</w:t>
      </w:r>
    </w:p>
    <w:p w14:paraId="40D00246" w14:textId="5B81527D" w:rsidR="00737297" w:rsidRDefault="00737297" w:rsidP="00A85392">
      <w:pPr>
        <w:jc w:val="both"/>
        <w:rPr>
          <w:sz w:val="16"/>
          <w:szCs w:val="16"/>
        </w:rPr>
      </w:pPr>
      <w:proofErr w:type="gramStart"/>
      <w:r>
        <w:t>tous</w:t>
      </w:r>
      <w:proofErr w:type="gramEnd"/>
      <w:r>
        <w:t xml:space="preserve"> </w:t>
      </w:r>
      <w:r w:rsidR="008B7963">
        <w:t xml:space="preserve">les </w:t>
      </w:r>
      <w:r>
        <w:t>types de bâtiments et autorisera</w:t>
      </w:r>
      <w:r w:rsidR="00035FC5">
        <w:t xml:space="preserve"> de</w:t>
      </w:r>
      <w:r>
        <w:t>ux</w:t>
      </w:r>
      <w:r w:rsidR="00035FC5">
        <w:t xml:space="preserve"> méthode</w:t>
      </w:r>
      <w:r>
        <w:t>s</w:t>
      </w:r>
      <w:r w:rsidR="00035FC5">
        <w:t xml:space="preserve"> de calcul de l’indicateur, selon le type </w:t>
      </w:r>
      <w:r>
        <w:t xml:space="preserve">et la taille </w:t>
      </w:r>
      <w:r w:rsidR="00035FC5">
        <w:t xml:space="preserve">des bâtiments évalués. </w:t>
      </w:r>
    </w:p>
    <w:p w14:paraId="4F213DD8" w14:textId="4B8C37B9" w:rsidR="00CB66E7" w:rsidRPr="005469D4" w:rsidRDefault="00CB66E7" w:rsidP="00243F7D">
      <w:pPr>
        <w:pStyle w:val="Titre1"/>
        <w:rPr>
          <w:rStyle w:val="lev"/>
        </w:rPr>
      </w:pPr>
      <w:r w:rsidRPr="005469D4">
        <w:rPr>
          <w:rStyle w:val="lev"/>
        </w:rPr>
        <w:t>INTERESSE ?</w:t>
      </w:r>
    </w:p>
    <w:p w14:paraId="4771C7D8" w14:textId="244A1B5F" w:rsidR="00506C98" w:rsidRDefault="00CB66E7" w:rsidP="00506C98">
      <w:pPr>
        <w:jc w:val="both"/>
      </w:pPr>
      <w:r>
        <w:t>Consulter les informations relatives à la procédure de validation de votre candidature</w:t>
      </w:r>
      <w:r w:rsidR="007E3CAD">
        <w:t xml:space="preserve"> </w:t>
      </w:r>
      <w:r w:rsidR="00737297">
        <w:t xml:space="preserve">ainsi que la charte de l’évaluateur </w:t>
      </w:r>
      <w:r>
        <w:t>SRI</w:t>
      </w:r>
      <w:r w:rsidR="007E3CAD">
        <w:t>.</w:t>
      </w:r>
      <w:r w:rsidR="003F693C">
        <w:t xml:space="preserve"> </w:t>
      </w:r>
      <w:r w:rsidR="00DC465F">
        <w:t xml:space="preserve">Une FAQ sera alimentée avec vos questions déposée </w:t>
      </w:r>
      <w:r w:rsidR="00883BA9">
        <w:t xml:space="preserve">à l’adresse suivante : </w:t>
      </w:r>
      <w:r w:rsidR="006C6FD8">
        <w:t xml:space="preserve"> </w:t>
      </w:r>
      <w:hyperlink r:id="rId16" w:history="1">
        <w:r w:rsidR="0017681C" w:rsidRPr="00AA1504">
          <w:rPr>
            <w:rStyle w:val="Lienhypertexte"/>
          </w:rPr>
          <w:t>support-SRI@cerema.fr</w:t>
        </w:r>
      </w:hyperlink>
      <w:r w:rsidR="0017681C">
        <w:t xml:space="preserve"> </w:t>
      </w:r>
      <w:r w:rsidR="00333586">
        <w:t>.</w:t>
      </w:r>
      <w:bookmarkStart w:id="0" w:name="_GoBack"/>
      <w:bookmarkEnd w:id="0"/>
    </w:p>
    <w:p w14:paraId="60B150EF" w14:textId="64B666AA" w:rsidR="003E02D1" w:rsidRDefault="003E02D1" w:rsidP="00506C98">
      <w:pPr>
        <w:jc w:val="both"/>
      </w:pPr>
    </w:p>
    <w:p w14:paraId="448D61F9" w14:textId="77777777" w:rsidR="006D2527" w:rsidRDefault="006D2527" w:rsidP="00506C98">
      <w:pPr>
        <w:jc w:val="both"/>
        <w:sectPr w:rsidR="006D2527" w:rsidSect="005469D4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14:paraId="460324BC" w14:textId="77777777" w:rsidR="005469D4" w:rsidRDefault="005469D4" w:rsidP="00506C98">
      <w:pPr>
        <w:jc w:val="both"/>
      </w:pPr>
    </w:p>
    <w:p w14:paraId="36419E61" w14:textId="77777777" w:rsidR="005469D4" w:rsidRDefault="005469D4" w:rsidP="00506C98">
      <w:pPr>
        <w:jc w:val="both"/>
      </w:pPr>
    </w:p>
    <w:p w14:paraId="5F53E13B" w14:textId="6F094763" w:rsidR="00724A16" w:rsidRPr="00C84EA0" w:rsidRDefault="00724A16" w:rsidP="00724A16">
      <w:pPr>
        <w:jc w:val="both"/>
      </w:pPr>
    </w:p>
    <w:sectPr w:rsidR="00724A16" w:rsidRPr="00C84EA0" w:rsidSect="00506C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632EB" w14:textId="77777777" w:rsidR="00081B93" w:rsidRDefault="00081B93" w:rsidP="001448CD">
      <w:pPr>
        <w:spacing w:after="0" w:line="240" w:lineRule="auto"/>
      </w:pPr>
      <w:r>
        <w:separator/>
      </w:r>
    </w:p>
  </w:endnote>
  <w:endnote w:type="continuationSeparator" w:id="0">
    <w:p w14:paraId="2EF331C9" w14:textId="77777777" w:rsidR="00081B93" w:rsidRDefault="00081B93" w:rsidP="0014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82C38" w14:textId="77777777" w:rsidR="00FD24BA" w:rsidRDefault="00FD24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E0DBA" w14:textId="77777777" w:rsidR="00FD24BA" w:rsidRDefault="00FD24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44609" w14:textId="77777777" w:rsidR="00FD24BA" w:rsidRDefault="00FD24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F908" w14:textId="77777777" w:rsidR="00081B93" w:rsidRDefault="00081B93" w:rsidP="001448CD">
      <w:pPr>
        <w:spacing w:after="0" w:line="240" w:lineRule="auto"/>
      </w:pPr>
      <w:r>
        <w:separator/>
      </w:r>
    </w:p>
  </w:footnote>
  <w:footnote w:type="continuationSeparator" w:id="0">
    <w:p w14:paraId="14B3E22F" w14:textId="77777777" w:rsidR="00081B93" w:rsidRDefault="00081B93" w:rsidP="0014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FFB42" w14:textId="77777777" w:rsidR="00FD24BA" w:rsidRDefault="00FD24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4023" w14:textId="02FF747F" w:rsidR="001448CD" w:rsidRDefault="001448CD">
    <w:pPr>
      <w:pStyle w:val="En-tte"/>
    </w:pPr>
    <w:r>
      <w:tab/>
    </w:r>
    <w:r>
      <w:tab/>
    </w:r>
    <w:r w:rsidR="00FD24BA">
      <w:t>20 juin</w:t>
    </w:r>
    <w: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74ACF" w14:textId="77777777" w:rsidR="00FD24BA" w:rsidRDefault="00FD24B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16"/>
    <w:rsid w:val="00035FC5"/>
    <w:rsid w:val="00070489"/>
    <w:rsid w:val="00081B93"/>
    <w:rsid w:val="001448CD"/>
    <w:rsid w:val="001706D1"/>
    <w:rsid w:val="0017681C"/>
    <w:rsid w:val="001C0B32"/>
    <w:rsid w:val="001C610E"/>
    <w:rsid w:val="00231A81"/>
    <w:rsid w:val="00243F7D"/>
    <w:rsid w:val="002E15B8"/>
    <w:rsid w:val="00333586"/>
    <w:rsid w:val="003456C0"/>
    <w:rsid w:val="00355E98"/>
    <w:rsid w:val="0036540B"/>
    <w:rsid w:val="003835FC"/>
    <w:rsid w:val="003912D6"/>
    <w:rsid w:val="003914BB"/>
    <w:rsid w:val="003C1873"/>
    <w:rsid w:val="003E02D1"/>
    <w:rsid w:val="003F4F6D"/>
    <w:rsid w:val="003F693C"/>
    <w:rsid w:val="00401939"/>
    <w:rsid w:val="004F4A46"/>
    <w:rsid w:val="00506C98"/>
    <w:rsid w:val="005469D4"/>
    <w:rsid w:val="006671DA"/>
    <w:rsid w:val="006921A1"/>
    <w:rsid w:val="006C6FD8"/>
    <w:rsid w:val="006D2527"/>
    <w:rsid w:val="006D2BA9"/>
    <w:rsid w:val="006F3D5D"/>
    <w:rsid w:val="00724A16"/>
    <w:rsid w:val="00737297"/>
    <w:rsid w:val="00741361"/>
    <w:rsid w:val="00775DCD"/>
    <w:rsid w:val="00784AC1"/>
    <w:rsid w:val="00787579"/>
    <w:rsid w:val="00793CB0"/>
    <w:rsid w:val="007D1A7E"/>
    <w:rsid w:val="007D372D"/>
    <w:rsid w:val="007E3CAD"/>
    <w:rsid w:val="00883BA9"/>
    <w:rsid w:val="008B2AE3"/>
    <w:rsid w:val="008B7963"/>
    <w:rsid w:val="009522CB"/>
    <w:rsid w:val="00953C83"/>
    <w:rsid w:val="00A60468"/>
    <w:rsid w:val="00A60967"/>
    <w:rsid w:val="00A85392"/>
    <w:rsid w:val="00AA53E2"/>
    <w:rsid w:val="00AC0CDD"/>
    <w:rsid w:val="00B141B4"/>
    <w:rsid w:val="00B4019D"/>
    <w:rsid w:val="00B52E11"/>
    <w:rsid w:val="00BA2D70"/>
    <w:rsid w:val="00C352FF"/>
    <w:rsid w:val="00C361F3"/>
    <w:rsid w:val="00C4739C"/>
    <w:rsid w:val="00C77D66"/>
    <w:rsid w:val="00C84EA0"/>
    <w:rsid w:val="00C853BD"/>
    <w:rsid w:val="00C94D43"/>
    <w:rsid w:val="00CB66E7"/>
    <w:rsid w:val="00CC58BA"/>
    <w:rsid w:val="00CE53A9"/>
    <w:rsid w:val="00CF0AC0"/>
    <w:rsid w:val="00D1013E"/>
    <w:rsid w:val="00D6637A"/>
    <w:rsid w:val="00DC465F"/>
    <w:rsid w:val="00E91A64"/>
    <w:rsid w:val="00EE1D32"/>
    <w:rsid w:val="00F80C40"/>
    <w:rsid w:val="00FB27CC"/>
    <w:rsid w:val="00FB34B1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431A"/>
  <w15:chartTrackingRefBased/>
  <w15:docId w15:val="{F12265AA-7AA0-44F9-8173-AC307081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4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4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4A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24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E3CA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F69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9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9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9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9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93C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E1D3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E1D32"/>
    <w:rPr>
      <w:i/>
      <w:iCs/>
      <w:color w:val="5B9BD5" w:themeColor="accent1"/>
    </w:rPr>
  </w:style>
  <w:style w:type="character" w:styleId="lev">
    <w:name w:val="Strong"/>
    <w:basedOn w:val="Policepardfaut"/>
    <w:uiPriority w:val="22"/>
    <w:qFormat/>
    <w:rsid w:val="005469D4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5469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69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14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48CD"/>
  </w:style>
  <w:style w:type="paragraph" w:styleId="Pieddepage">
    <w:name w:val="footer"/>
    <w:basedOn w:val="Normal"/>
    <w:link w:val="PieddepageCar"/>
    <w:uiPriority w:val="99"/>
    <w:unhideWhenUsed/>
    <w:rsid w:val="0014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48CD"/>
  </w:style>
  <w:style w:type="character" w:styleId="Lienhypertextesuivivisit">
    <w:name w:val="FollowedHyperlink"/>
    <w:basedOn w:val="Policepardfaut"/>
    <w:uiPriority w:val="99"/>
    <w:semiHidden/>
    <w:unhideWhenUsed/>
    <w:rsid w:val="006D25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pport-SRI@cerema.f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ec.europa.eu/smart-readiness-indicator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F3DE0BE-2998-4038-B4DE-FD3A404B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WALGRAFFE Annabelle</dc:creator>
  <cp:keywords/>
  <dc:description/>
  <cp:lastModifiedBy>WALGRAFFE Annabelle</cp:lastModifiedBy>
  <cp:revision>3</cp:revision>
  <dcterms:created xsi:type="dcterms:W3CDTF">2022-09-16T14:44:00Z</dcterms:created>
  <dcterms:modified xsi:type="dcterms:W3CDTF">2022-09-16T14:44:00Z</dcterms:modified>
</cp:coreProperties>
</file>